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009"/>
        <w:gridCol w:w="3276"/>
        <w:gridCol w:w="2957"/>
      </w:tblGrid>
      <w:tr w:rsidR="00FA5B7B" w:rsidTr="00F869B2">
        <w:tc>
          <w:tcPr>
            <w:tcW w:w="3072" w:type="dxa"/>
            <w:tcBorders>
              <w:top w:val="nil"/>
              <w:left w:val="nil"/>
              <w:bottom w:val="nil"/>
              <w:right w:val="nil"/>
            </w:tcBorders>
            <w:hideMark/>
          </w:tcPr>
          <w:p w:rsidR="00FA5B7B" w:rsidRDefault="00FA5B7B" w:rsidP="00F869B2">
            <w:pPr>
              <w:tabs>
                <w:tab w:val="num" w:pos="284"/>
              </w:tabs>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59206A6D" wp14:editId="4B9FCC56">
                  <wp:extent cx="1541145" cy="1123315"/>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145" cy="1123315"/>
                          </a:xfrm>
                          <a:prstGeom prst="rect">
                            <a:avLst/>
                          </a:prstGeom>
                          <a:noFill/>
                          <a:ln>
                            <a:noFill/>
                          </a:ln>
                        </pic:spPr>
                      </pic:pic>
                    </a:graphicData>
                  </a:graphic>
                </wp:inline>
              </w:drawing>
            </w:r>
          </w:p>
        </w:tc>
        <w:tc>
          <w:tcPr>
            <w:tcW w:w="3099" w:type="dxa"/>
            <w:tcBorders>
              <w:top w:val="nil"/>
              <w:left w:val="nil"/>
              <w:bottom w:val="nil"/>
              <w:right w:val="nil"/>
            </w:tcBorders>
            <w:hideMark/>
          </w:tcPr>
          <w:p w:rsidR="00FA5B7B" w:rsidRDefault="00FA5B7B" w:rsidP="00F869B2">
            <w:pPr>
              <w:tabs>
                <w:tab w:val="num" w:pos="284"/>
              </w:tabs>
              <w:jc w:val="center"/>
              <w:rPr>
                <w:rFonts w:ascii="Times New Roman" w:eastAsia="Times New Roman" w:hAnsi="Times New Roman" w:cs="Times New Roman"/>
                <w:b/>
                <w:sz w:val="24"/>
                <w:szCs w:val="24"/>
                <w:lang w:eastAsia="en-GB"/>
              </w:rPr>
            </w:pPr>
            <w:r>
              <w:rPr>
                <w:rFonts w:eastAsia="Times New Roman"/>
                <w:noProof/>
                <w:lang w:eastAsia="en-GB"/>
              </w:rPr>
              <w:drawing>
                <wp:inline distT="0" distB="0" distL="0" distR="0" wp14:anchorId="34F9E9FF" wp14:editId="7292A6DD">
                  <wp:extent cx="1942369" cy="1097280"/>
                  <wp:effectExtent l="0" t="0" r="127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LIFE Logo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433" cy="1097881"/>
                          </a:xfrm>
                          <a:prstGeom prst="rect">
                            <a:avLst/>
                          </a:prstGeom>
                        </pic:spPr>
                      </pic:pic>
                    </a:graphicData>
                  </a:graphic>
                </wp:inline>
              </w:drawing>
            </w:r>
          </w:p>
        </w:tc>
        <w:tc>
          <w:tcPr>
            <w:tcW w:w="3071" w:type="dxa"/>
            <w:tcBorders>
              <w:top w:val="nil"/>
              <w:left w:val="nil"/>
              <w:bottom w:val="nil"/>
              <w:right w:val="nil"/>
            </w:tcBorders>
            <w:hideMark/>
          </w:tcPr>
          <w:p w:rsidR="00FA5B7B" w:rsidRDefault="00FA5B7B" w:rsidP="00F869B2">
            <w:pPr>
              <w:tabs>
                <w:tab w:val="num" w:pos="284"/>
              </w:tabs>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7F185435" wp14:editId="6363730F">
                  <wp:extent cx="1319530" cy="1149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9530" cy="1149350"/>
                          </a:xfrm>
                          <a:prstGeom prst="rect">
                            <a:avLst/>
                          </a:prstGeom>
                          <a:noFill/>
                          <a:ln>
                            <a:noFill/>
                          </a:ln>
                        </pic:spPr>
                      </pic:pic>
                    </a:graphicData>
                  </a:graphic>
                </wp:inline>
              </w:drawing>
            </w:r>
          </w:p>
        </w:tc>
      </w:tr>
    </w:tbl>
    <w:p w:rsidR="00FA5B7B" w:rsidRDefault="00FA5B7B" w:rsidP="00FA5B7B"/>
    <w:p w:rsidR="00FA5B7B" w:rsidRDefault="00FA5B7B" w:rsidP="00FA5B7B">
      <w:pPr>
        <w:pStyle w:val="Title"/>
        <w:rPr>
          <w:rFonts w:eastAsia="Times New Roman"/>
        </w:rPr>
      </w:pPr>
      <w:r>
        <w:t>7.2.10 Ecosystem functions restoration resulting from the project actions I -</w:t>
      </w:r>
      <w:r>
        <w:rPr>
          <w:rFonts w:eastAsia="Times New Roman"/>
        </w:rPr>
        <w:t>Optimal Grazing Scores</w:t>
      </w:r>
    </w:p>
    <w:p w:rsidR="00FA5B7B" w:rsidRDefault="00FA5B7B" w:rsidP="00FA5B7B">
      <w:pPr>
        <w:rPr>
          <w:rFonts w:eastAsia="Times New Roman"/>
        </w:rPr>
      </w:pPr>
    </w:p>
    <w:p w:rsidR="00FA5B7B" w:rsidRDefault="00FA5B7B" w:rsidP="00FA5B7B">
      <w:pPr>
        <w:jc w:val="center"/>
        <w:rPr>
          <w:rFonts w:eastAsia="Times New Roman"/>
        </w:rPr>
      </w:pPr>
      <w:bookmarkStart w:id="0" w:name="_GoBack"/>
      <w:r>
        <w:rPr>
          <w:rFonts w:eastAsia="Times New Roman"/>
          <w:noProof/>
          <w:lang w:eastAsia="en-GB"/>
        </w:rPr>
        <w:drawing>
          <wp:inline distT="0" distB="0" distL="0" distR="0" wp14:anchorId="7941DF63" wp14:editId="6F23CA1B">
            <wp:extent cx="5096111" cy="4128247"/>
            <wp:effectExtent l="19050" t="19050" r="28575" b="2476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1.JPG"/>
                    <pic:cNvPicPr/>
                  </pic:nvPicPr>
                  <pic:blipFill rotWithShape="1">
                    <a:blip r:embed="rId12" cstate="print">
                      <a:extLst>
                        <a:ext uri="{28A0092B-C50C-407E-A947-70E740481C1C}">
                          <a14:useLocalDpi xmlns:a14="http://schemas.microsoft.com/office/drawing/2010/main" val="0"/>
                        </a:ext>
                      </a:extLst>
                    </a:blip>
                    <a:srcRect t="12578" r="18868" b="-203"/>
                    <a:stretch/>
                  </pic:blipFill>
                  <pic:spPr bwMode="auto">
                    <a:xfrm>
                      <a:off x="0" y="0"/>
                      <a:ext cx="5105160" cy="413557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End w:id="0"/>
    </w:p>
    <w:p w:rsidR="00FA5B7B" w:rsidRPr="00C96874" w:rsidRDefault="00FA5B7B" w:rsidP="00FA5B7B">
      <w:pPr>
        <w:pStyle w:val="Heading1"/>
        <w:jc w:val="center"/>
      </w:pPr>
      <w:r w:rsidRPr="00C96874">
        <w:t>December 2018</w:t>
      </w:r>
    </w:p>
    <w:p w:rsidR="00FA5B7B" w:rsidRDefault="00FA5B7B" w:rsidP="00FA5B7B"/>
    <w:p w:rsidR="00AB2EF5" w:rsidRDefault="00AB2EF5" w:rsidP="00C96874">
      <w:pPr>
        <w:jc w:val="center"/>
        <w:rPr>
          <w:b/>
          <w:sz w:val="36"/>
          <w:szCs w:val="36"/>
        </w:rPr>
      </w:pPr>
      <w:r w:rsidRPr="00C96874">
        <w:rPr>
          <w:b/>
          <w:sz w:val="36"/>
          <w:szCs w:val="36"/>
        </w:rPr>
        <w:br w:type="page"/>
      </w:r>
    </w:p>
    <w:p w:rsidR="00E77CBD" w:rsidRPr="00C96874" w:rsidRDefault="00E77CBD" w:rsidP="00C96874">
      <w:pPr>
        <w:jc w:val="center"/>
        <w:rPr>
          <w:b/>
          <w:sz w:val="36"/>
          <w:szCs w:val="36"/>
        </w:rPr>
      </w:pPr>
    </w:p>
    <w:sdt>
      <w:sdtPr>
        <w:rPr>
          <w:rFonts w:asciiTheme="minorHAnsi" w:eastAsiaTheme="minorHAnsi" w:hAnsiTheme="minorHAnsi" w:cstheme="minorBidi"/>
          <w:b w:val="0"/>
          <w:bCs w:val="0"/>
          <w:color w:val="auto"/>
          <w:sz w:val="22"/>
          <w:szCs w:val="22"/>
          <w:lang w:val="en-GB" w:eastAsia="en-US"/>
        </w:rPr>
        <w:id w:val="2107465297"/>
        <w:docPartObj>
          <w:docPartGallery w:val="Table of Contents"/>
          <w:docPartUnique/>
        </w:docPartObj>
      </w:sdtPr>
      <w:sdtEndPr>
        <w:rPr>
          <w:noProof/>
        </w:rPr>
      </w:sdtEndPr>
      <w:sdtContent>
        <w:p w:rsidR="00E76D2A" w:rsidRDefault="00E76D2A">
          <w:pPr>
            <w:pStyle w:val="TOCHeading"/>
          </w:pPr>
          <w:r>
            <w:t>Contents</w:t>
          </w:r>
        </w:p>
        <w:p w:rsidR="00464A99" w:rsidRDefault="00E76D2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33318521" w:history="1">
            <w:r w:rsidR="00464A99" w:rsidRPr="00246767">
              <w:rPr>
                <w:rStyle w:val="Hyperlink"/>
                <w:noProof/>
              </w:rPr>
              <w:t>Introduction</w:t>
            </w:r>
            <w:r w:rsidR="00464A99">
              <w:rPr>
                <w:noProof/>
                <w:webHidden/>
              </w:rPr>
              <w:tab/>
            </w:r>
            <w:r w:rsidR="00464A99">
              <w:rPr>
                <w:noProof/>
                <w:webHidden/>
              </w:rPr>
              <w:fldChar w:fldCharType="begin"/>
            </w:r>
            <w:r w:rsidR="00464A99">
              <w:rPr>
                <w:noProof/>
                <w:webHidden/>
              </w:rPr>
              <w:instrText xml:space="preserve"> PAGEREF _Toc533318521 \h </w:instrText>
            </w:r>
            <w:r w:rsidR="00464A99">
              <w:rPr>
                <w:noProof/>
                <w:webHidden/>
              </w:rPr>
            </w:r>
            <w:r w:rsidR="00464A99">
              <w:rPr>
                <w:noProof/>
                <w:webHidden/>
              </w:rPr>
              <w:fldChar w:fldCharType="separate"/>
            </w:r>
            <w:r w:rsidR="00464A99">
              <w:rPr>
                <w:noProof/>
                <w:webHidden/>
              </w:rPr>
              <w:t>3</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22" w:history="1">
            <w:r w:rsidR="00464A99" w:rsidRPr="00246767">
              <w:rPr>
                <w:rStyle w:val="Hyperlink"/>
                <w:noProof/>
              </w:rPr>
              <w:t>The biodiversity of the farmed landscape of Aran Islands</w:t>
            </w:r>
            <w:r w:rsidR="00464A99">
              <w:rPr>
                <w:noProof/>
                <w:webHidden/>
              </w:rPr>
              <w:tab/>
            </w:r>
            <w:r w:rsidR="00464A99">
              <w:rPr>
                <w:noProof/>
                <w:webHidden/>
              </w:rPr>
              <w:fldChar w:fldCharType="begin"/>
            </w:r>
            <w:r w:rsidR="00464A99">
              <w:rPr>
                <w:noProof/>
                <w:webHidden/>
              </w:rPr>
              <w:instrText xml:space="preserve"> PAGEREF _Toc533318522 \h </w:instrText>
            </w:r>
            <w:r w:rsidR="00464A99">
              <w:rPr>
                <w:noProof/>
                <w:webHidden/>
              </w:rPr>
            </w:r>
            <w:r w:rsidR="00464A99">
              <w:rPr>
                <w:noProof/>
                <w:webHidden/>
              </w:rPr>
              <w:fldChar w:fldCharType="separate"/>
            </w:r>
            <w:r w:rsidR="00464A99">
              <w:rPr>
                <w:noProof/>
                <w:webHidden/>
              </w:rPr>
              <w:t>3</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3" w:history="1">
            <w:r w:rsidR="00464A99" w:rsidRPr="00246767">
              <w:rPr>
                <w:rStyle w:val="Hyperlink"/>
                <w:noProof/>
              </w:rPr>
              <w:t>The habitats</w:t>
            </w:r>
            <w:r w:rsidR="00464A99">
              <w:rPr>
                <w:noProof/>
                <w:webHidden/>
              </w:rPr>
              <w:tab/>
            </w:r>
            <w:r w:rsidR="00464A99">
              <w:rPr>
                <w:noProof/>
                <w:webHidden/>
              </w:rPr>
              <w:fldChar w:fldCharType="begin"/>
            </w:r>
            <w:r w:rsidR="00464A99">
              <w:rPr>
                <w:noProof/>
                <w:webHidden/>
              </w:rPr>
              <w:instrText xml:space="preserve"> PAGEREF _Toc533318523 \h </w:instrText>
            </w:r>
            <w:r w:rsidR="00464A99">
              <w:rPr>
                <w:noProof/>
                <w:webHidden/>
              </w:rPr>
            </w:r>
            <w:r w:rsidR="00464A99">
              <w:rPr>
                <w:noProof/>
                <w:webHidden/>
              </w:rPr>
              <w:fldChar w:fldCharType="separate"/>
            </w:r>
            <w:r w:rsidR="00464A99">
              <w:rPr>
                <w:noProof/>
                <w:webHidden/>
              </w:rPr>
              <w:t>4</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4" w:history="1">
            <w:r w:rsidR="00464A99" w:rsidRPr="00246767">
              <w:rPr>
                <w:rStyle w:val="Hyperlink"/>
                <w:noProof/>
              </w:rPr>
              <w:t>Botanical diversity</w:t>
            </w:r>
            <w:r w:rsidR="00464A99">
              <w:rPr>
                <w:noProof/>
                <w:webHidden/>
              </w:rPr>
              <w:tab/>
            </w:r>
            <w:r w:rsidR="00464A99">
              <w:rPr>
                <w:noProof/>
                <w:webHidden/>
              </w:rPr>
              <w:fldChar w:fldCharType="begin"/>
            </w:r>
            <w:r w:rsidR="00464A99">
              <w:rPr>
                <w:noProof/>
                <w:webHidden/>
              </w:rPr>
              <w:instrText xml:space="preserve"> PAGEREF _Toc533318524 \h </w:instrText>
            </w:r>
            <w:r w:rsidR="00464A99">
              <w:rPr>
                <w:noProof/>
                <w:webHidden/>
              </w:rPr>
            </w:r>
            <w:r w:rsidR="00464A99">
              <w:rPr>
                <w:noProof/>
                <w:webHidden/>
              </w:rPr>
              <w:fldChar w:fldCharType="separate"/>
            </w:r>
            <w:r w:rsidR="00464A99">
              <w:rPr>
                <w:noProof/>
                <w:webHidden/>
              </w:rPr>
              <w:t>5</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5" w:history="1">
            <w:r w:rsidR="00464A99" w:rsidRPr="00246767">
              <w:rPr>
                <w:rStyle w:val="Hyperlink"/>
                <w:noProof/>
                <w:lang w:val="en-IE"/>
              </w:rPr>
              <w:t>Conservation of genetic diversity</w:t>
            </w:r>
            <w:r w:rsidR="00464A99">
              <w:rPr>
                <w:noProof/>
                <w:webHidden/>
              </w:rPr>
              <w:tab/>
            </w:r>
            <w:r w:rsidR="00464A99">
              <w:rPr>
                <w:noProof/>
                <w:webHidden/>
              </w:rPr>
              <w:fldChar w:fldCharType="begin"/>
            </w:r>
            <w:r w:rsidR="00464A99">
              <w:rPr>
                <w:noProof/>
                <w:webHidden/>
              </w:rPr>
              <w:instrText xml:space="preserve"> PAGEREF _Toc533318525 \h </w:instrText>
            </w:r>
            <w:r w:rsidR="00464A99">
              <w:rPr>
                <w:noProof/>
                <w:webHidden/>
              </w:rPr>
            </w:r>
            <w:r w:rsidR="00464A99">
              <w:rPr>
                <w:noProof/>
                <w:webHidden/>
              </w:rPr>
              <w:fldChar w:fldCharType="separate"/>
            </w:r>
            <w:r w:rsidR="00464A99">
              <w:rPr>
                <w:noProof/>
                <w:webHidden/>
              </w:rPr>
              <w:t>7</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6" w:history="1">
            <w:r w:rsidR="00464A99" w:rsidRPr="00246767">
              <w:rPr>
                <w:rStyle w:val="Hyperlink"/>
                <w:noProof/>
              </w:rPr>
              <w:t>Butterfly diversity dependent on the farmed habitats</w:t>
            </w:r>
            <w:r w:rsidR="00464A99">
              <w:rPr>
                <w:noProof/>
                <w:webHidden/>
              </w:rPr>
              <w:tab/>
            </w:r>
            <w:r w:rsidR="00464A99">
              <w:rPr>
                <w:noProof/>
                <w:webHidden/>
              </w:rPr>
              <w:fldChar w:fldCharType="begin"/>
            </w:r>
            <w:r w:rsidR="00464A99">
              <w:rPr>
                <w:noProof/>
                <w:webHidden/>
              </w:rPr>
              <w:instrText xml:space="preserve"> PAGEREF _Toc533318526 \h </w:instrText>
            </w:r>
            <w:r w:rsidR="00464A99">
              <w:rPr>
                <w:noProof/>
                <w:webHidden/>
              </w:rPr>
            </w:r>
            <w:r w:rsidR="00464A99">
              <w:rPr>
                <w:noProof/>
                <w:webHidden/>
              </w:rPr>
              <w:fldChar w:fldCharType="separate"/>
            </w:r>
            <w:r w:rsidR="00464A99">
              <w:rPr>
                <w:noProof/>
                <w:webHidden/>
              </w:rPr>
              <w:t>7</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7" w:history="1">
            <w:r w:rsidR="00464A99" w:rsidRPr="00246767">
              <w:rPr>
                <w:rStyle w:val="Hyperlink"/>
                <w:noProof/>
              </w:rPr>
              <w:t>Avian fauna dependent on the farmed habitats</w:t>
            </w:r>
            <w:r w:rsidR="00464A99">
              <w:rPr>
                <w:noProof/>
                <w:webHidden/>
              </w:rPr>
              <w:tab/>
            </w:r>
            <w:r w:rsidR="00464A99">
              <w:rPr>
                <w:noProof/>
                <w:webHidden/>
              </w:rPr>
              <w:fldChar w:fldCharType="begin"/>
            </w:r>
            <w:r w:rsidR="00464A99">
              <w:rPr>
                <w:noProof/>
                <w:webHidden/>
              </w:rPr>
              <w:instrText xml:space="preserve"> PAGEREF _Toc533318527 \h </w:instrText>
            </w:r>
            <w:r w:rsidR="00464A99">
              <w:rPr>
                <w:noProof/>
                <w:webHidden/>
              </w:rPr>
            </w:r>
            <w:r w:rsidR="00464A99">
              <w:rPr>
                <w:noProof/>
                <w:webHidden/>
              </w:rPr>
              <w:fldChar w:fldCharType="separate"/>
            </w:r>
            <w:r w:rsidR="00464A99">
              <w:rPr>
                <w:noProof/>
                <w:webHidden/>
              </w:rPr>
              <w:t>8</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28" w:history="1">
            <w:r w:rsidR="00464A99" w:rsidRPr="00246767">
              <w:rPr>
                <w:rStyle w:val="Hyperlink"/>
                <w:noProof/>
              </w:rPr>
              <w:t>Other important species dependent on the biodiversity</w:t>
            </w:r>
            <w:r w:rsidR="00464A99">
              <w:rPr>
                <w:noProof/>
                <w:webHidden/>
              </w:rPr>
              <w:tab/>
            </w:r>
            <w:r w:rsidR="00464A99">
              <w:rPr>
                <w:noProof/>
                <w:webHidden/>
              </w:rPr>
              <w:fldChar w:fldCharType="begin"/>
            </w:r>
            <w:r w:rsidR="00464A99">
              <w:rPr>
                <w:noProof/>
                <w:webHidden/>
              </w:rPr>
              <w:instrText xml:space="preserve"> PAGEREF _Toc533318528 \h </w:instrText>
            </w:r>
            <w:r w:rsidR="00464A99">
              <w:rPr>
                <w:noProof/>
                <w:webHidden/>
              </w:rPr>
            </w:r>
            <w:r w:rsidR="00464A99">
              <w:rPr>
                <w:noProof/>
                <w:webHidden/>
              </w:rPr>
              <w:fldChar w:fldCharType="separate"/>
            </w:r>
            <w:r w:rsidR="00464A99">
              <w:rPr>
                <w:noProof/>
                <w:webHidden/>
              </w:rPr>
              <w:t>9</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29" w:history="1">
            <w:r w:rsidR="00464A99" w:rsidRPr="00246767">
              <w:rPr>
                <w:rStyle w:val="Hyperlink"/>
                <w:noProof/>
              </w:rPr>
              <w:t>Optimal grazing score system</w:t>
            </w:r>
            <w:r w:rsidR="00464A99">
              <w:rPr>
                <w:noProof/>
                <w:webHidden/>
              </w:rPr>
              <w:tab/>
            </w:r>
            <w:r w:rsidR="00464A99">
              <w:rPr>
                <w:noProof/>
                <w:webHidden/>
              </w:rPr>
              <w:fldChar w:fldCharType="begin"/>
            </w:r>
            <w:r w:rsidR="00464A99">
              <w:rPr>
                <w:noProof/>
                <w:webHidden/>
              </w:rPr>
              <w:instrText xml:space="preserve"> PAGEREF _Toc533318529 \h </w:instrText>
            </w:r>
            <w:r w:rsidR="00464A99">
              <w:rPr>
                <w:noProof/>
                <w:webHidden/>
              </w:rPr>
            </w:r>
            <w:r w:rsidR="00464A99">
              <w:rPr>
                <w:noProof/>
                <w:webHidden/>
              </w:rPr>
              <w:fldChar w:fldCharType="separate"/>
            </w:r>
            <w:r w:rsidR="00464A99">
              <w:rPr>
                <w:noProof/>
                <w:webHidden/>
              </w:rPr>
              <w:t>10</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30" w:history="1">
            <w:r w:rsidR="00464A99" w:rsidRPr="00246767">
              <w:rPr>
                <w:rStyle w:val="Hyperlink"/>
                <w:noProof/>
              </w:rPr>
              <w:t>Methodology</w:t>
            </w:r>
            <w:r w:rsidR="00464A99">
              <w:rPr>
                <w:noProof/>
                <w:webHidden/>
              </w:rPr>
              <w:tab/>
            </w:r>
            <w:r w:rsidR="00464A99">
              <w:rPr>
                <w:noProof/>
                <w:webHidden/>
              </w:rPr>
              <w:fldChar w:fldCharType="begin"/>
            </w:r>
            <w:r w:rsidR="00464A99">
              <w:rPr>
                <w:noProof/>
                <w:webHidden/>
              </w:rPr>
              <w:instrText xml:space="preserve"> PAGEREF _Toc533318530 \h </w:instrText>
            </w:r>
            <w:r w:rsidR="00464A99">
              <w:rPr>
                <w:noProof/>
                <w:webHidden/>
              </w:rPr>
            </w:r>
            <w:r w:rsidR="00464A99">
              <w:rPr>
                <w:noProof/>
                <w:webHidden/>
              </w:rPr>
              <w:fldChar w:fldCharType="separate"/>
            </w:r>
            <w:r w:rsidR="00464A99">
              <w:rPr>
                <w:noProof/>
                <w:webHidden/>
              </w:rPr>
              <w:t>14</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1" w:history="1">
            <w:r w:rsidR="00464A99" w:rsidRPr="00246767">
              <w:rPr>
                <w:rStyle w:val="Hyperlink"/>
                <w:noProof/>
              </w:rPr>
              <w:t>Grazing  score analysis</w:t>
            </w:r>
            <w:r w:rsidR="00464A99">
              <w:rPr>
                <w:noProof/>
                <w:webHidden/>
              </w:rPr>
              <w:tab/>
            </w:r>
            <w:r w:rsidR="00464A99">
              <w:rPr>
                <w:noProof/>
                <w:webHidden/>
              </w:rPr>
              <w:fldChar w:fldCharType="begin"/>
            </w:r>
            <w:r w:rsidR="00464A99">
              <w:rPr>
                <w:noProof/>
                <w:webHidden/>
              </w:rPr>
              <w:instrText xml:space="preserve"> PAGEREF _Toc533318531 \h </w:instrText>
            </w:r>
            <w:r w:rsidR="00464A99">
              <w:rPr>
                <w:noProof/>
                <w:webHidden/>
              </w:rPr>
            </w:r>
            <w:r w:rsidR="00464A99">
              <w:rPr>
                <w:noProof/>
                <w:webHidden/>
              </w:rPr>
              <w:fldChar w:fldCharType="separate"/>
            </w:r>
            <w:r w:rsidR="00464A99">
              <w:rPr>
                <w:noProof/>
                <w:webHidden/>
              </w:rPr>
              <w:t>14</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2" w:history="1">
            <w:r w:rsidR="00464A99" w:rsidRPr="00246767">
              <w:rPr>
                <w:rStyle w:val="Hyperlink"/>
                <w:noProof/>
              </w:rPr>
              <w:t>Grazing score verification</w:t>
            </w:r>
            <w:r w:rsidR="00464A99">
              <w:rPr>
                <w:noProof/>
                <w:webHidden/>
              </w:rPr>
              <w:tab/>
            </w:r>
            <w:r w:rsidR="00464A99">
              <w:rPr>
                <w:noProof/>
                <w:webHidden/>
              </w:rPr>
              <w:fldChar w:fldCharType="begin"/>
            </w:r>
            <w:r w:rsidR="00464A99">
              <w:rPr>
                <w:noProof/>
                <w:webHidden/>
              </w:rPr>
              <w:instrText xml:space="preserve"> PAGEREF _Toc533318532 \h </w:instrText>
            </w:r>
            <w:r w:rsidR="00464A99">
              <w:rPr>
                <w:noProof/>
                <w:webHidden/>
              </w:rPr>
            </w:r>
            <w:r w:rsidR="00464A99">
              <w:rPr>
                <w:noProof/>
                <w:webHidden/>
              </w:rPr>
              <w:fldChar w:fldCharType="separate"/>
            </w:r>
            <w:r w:rsidR="00464A99">
              <w:rPr>
                <w:noProof/>
                <w:webHidden/>
              </w:rPr>
              <w:t>14</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33" w:history="1">
            <w:r w:rsidR="00464A99" w:rsidRPr="00246767">
              <w:rPr>
                <w:rStyle w:val="Hyperlink"/>
                <w:rFonts w:eastAsia="Times New Roman"/>
                <w:noProof/>
              </w:rPr>
              <w:t>Results and Discussion</w:t>
            </w:r>
            <w:r w:rsidR="00464A99">
              <w:rPr>
                <w:noProof/>
                <w:webHidden/>
              </w:rPr>
              <w:tab/>
            </w:r>
            <w:r w:rsidR="00464A99">
              <w:rPr>
                <w:noProof/>
                <w:webHidden/>
              </w:rPr>
              <w:fldChar w:fldCharType="begin"/>
            </w:r>
            <w:r w:rsidR="00464A99">
              <w:rPr>
                <w:noProof/>
                <w:webHidden/>
              </w:rPr>
              <w:instrText xml:space="preserve"> PAGEREF _Toc533318533 \h </w:instrText>
            </w:r>
            <w:r w:rsidR="00464A99">
              <w:rPr>
                <w:noProof/>
                <w:webHidden/>
              </w:rPr>
            </w:r>
            <w:r w:rsidR="00464A99">
              <w:rPr>
                <w:noProof/>
                <w:webHidden/>
              </w:rPr>
              <w:fldChar w:fldCharType="separate"/>
            </w:r>
            <w:r w:rsidR="00464A99">
              <w:rPr>
                <w:noProof/>
                <w:webHidden/>
              </w:rPr>
              <w:t>16</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4" w:history="1">
            <w:r w:rsidR="00464A99" w:rsidRPr="00246767">
              <w:rPr>
                <w:rStyle w:val="Hyperlink"/>
                <w:rFonts w:eastAsia="Times New Roman"/>
                <w:noProof/>
              </w:rPr>
              <w:t>Comparison of field scores from 2014 and 2016</w:t>
            </w:r>
            <w:r w:rsidR="00464A99">
              <w:rPr>
                <w:noProof/>
                <w:webHidden/>
              </w:rPr>
              <w:tab/>
            </w:r>
            <w:r w:rsidR="00464A99">
              <w:rPr>
                <w:noProof/>
                <w:webHidden/>
              </w:rPr>
              <w:fldChar w:fldCharType="begin"/>
            </w:r>
            <w:r w:rsidR="00464A99">
              <w:rPr>
                <w:noProof/>
                <w:webHidden/>
              </w:rPr>
              <w:instrText xml:space="preserve"> PAGEREF _Toc533318534 \h </w:instrText>
            </w:r>
            <w:r w:rsidR="00464A99">
              <w:rPr>
                <w:noProof/>
                <w:webHidden/>
              </w:rPr>
            </w:r>
            <w:r w:rsidR="00464A99">
              <w:rPr>
                <w:noProof/>
                <w:webHidden/>
              </w:rPr>
              <w:fldChar w:fldCharType="separate"/>
            </w:r>
            <w:r w:rsidR="00464A99">
              <w:rPr>
                <w:noProof/>
                <w:webHidden/>
              </w:rPr>
              <w:t>16</w:t>
            </w:r>
            <w:r w:rsidR="00464A99">
              <w:rPr>
                <w:noProof/>
                <w:webHidden/>
              </w:rPr>
              <w:fldChar w:fldCharType="end"/>
            </w:r>
          </w:hyperlink>
        </w:p>
        <w:p w:rsidR="00464A99" w:rsidRDefault="0084323F">
          <w:pPr>
            <w:pStyle w:val="TOC3"/>
            <w:tabs>
              <w:tab w:val="right" w:leader="dot" w:pos="9016"/>
            </w:tabs>
            <w:rPr>
              <w:rFonts w:eastAsiaTheme="minorEastAsia"/>
              <w:noProof/>
              <w:lang w:eastAsia="en-GB"/>
            </w:rPr>
          </w:pPr>
          <w:hyperlink w:anchor="_Toc533318535" w:history="1">
            <w:r w:rsidR="00464A99" w:rsidRPr="00246767">
              <w:rPr>
                <w:rStyle w:val="Hyperlink"/>
                <w:rFonts w:eastAsia="Times New Roman"/>
                <w:noProof/>
              </w:rPr>
              <w:t>Year 1 vs year 3 scores</w:t>
            </w:r>
            <w:r w:rsidR="00464A99">
              <w:rPr>
                <w:noProof/>
                <w:webHidden/>
              </w:rPr>
              <w:tab/>
            </w:r>
            <w:r w:rsidR="00464A99">
              <w:rPr>
                <w:noProof/>
                <w:webHidden/>
              </w:rPr>
              <w:fldChar w:fldCharType="begin"/>
            </w:r>
            <w:r w:rsidR="00464A99">
              <w:rPr>
                <w:noProof/>
                <w:webHidden/>
              </w:rPr>
              <w:instrText xml:space="preserve"> PAGEREF _Toc533318535 \h </w:instrText>
            </w:r>
            <w:r w:rsidR="00464A99">
              <w:rPr>
                <w:noProof/>
                <w:webHidden/>
              </w:rPr>
            </w:r>
            <w:r w:rsidR="00464A99">
              <w:rPr>
                <w:noProof/>
                <w:webHidden/>
              </w:rPr>
              <w:fldChar w:fldCharType="separate"/>
            </w:r>
            <w:r w:rsidR="00464A99">
              <w:rPr>
                <w:noProof/>
                <w:webHidden/>
              </w:rPr>
              <w:t>16</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6" w:history="1">
            <w:r w:rsidR="00464A99" w:rsidRPr="00246767">
              <w:rPr>
                <w:rStyle w:val="Hyperlink"/>
                <w:noProof/>
              </w:rPr>
              <w:t>Grazing score change on Islands</w:t>
            </w:r>
            <w:r w:rsidR="00464A99">
              <w:rPr>
                <w:noProof/>
                <w:webHidden/>
              </w:rPr>
              <w:tab/>
            </w:r>
            <w:r w:rsidR="00464A99">
              <w:rPr>
                <w:noProof/>
                <w:webHidden/>
              </w:rPr>
              <w:fldChar w:fldCharType="begin"/>
            </w:r>
            <w:r w:rsidR="00464A99">
              <w:rPr>
                <w:noProof/>
                <w:webHidden/>
              </w:rPr>
              <w:instrText xml:space="preserve"> PAGEREF _Toc533318536 \h </w:instrText>
            </w:r>
            <w:r w:rsidR="00464A99">
              <w:rPr>
                <w:noProof/>
                <w:webHidden/>
              </w:rPr>
            </w:r>
            <w:r w:rsidR="00464A99">
              <w:rPr>
                <w:noProof/>
                <w:webHidden/>
              </w:rPr>
              <w:fldChar w:fldCharType="separate"/>
            </w:r>
            <w:r w:rsidR="00464A99">
              <w:rPr>
                <w:noProof/>
                <w:webHidden/>
              </w:rPr>
              <w:t>18</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7" w:history="1">
            <w:r w:rsidR="00464A99" w:rsidRPr="00246767">
              <w:rPr>
                <w:rStyle w:val="Hyperlink"/>
                <w:noProof/>
              </w:rPr>
              <w:t>Total species diversity</w:t>
            </w:r>
            <w:r w:rsidR="00464A99">
              <w:rPr>
                <w:noProof/>
                <w:webHidden/>
              </w:rPr>
              <w:tab/>
            </w:r>
            <w:r w:rsidR="00464A99">
              <w:rPr>
                <w:noProof/>
                <w:webHidden/>
              </w:rPr>
              <w:fldChar w:fldCharType="begin"/>
            </w:r>
            <w:r w:rsidR="00464A99">
              <w:rPr>
                <w:noProof/>
                <w:webHidden/>
              </w:rPr>
              <w:instrText xml:space="preserve"> PAGEREF _Toc533318537 \h </w:instrText>
            </w:r>
            <w:r w:rsidR="00464A99">
              <w:rPr>
                <w:noProof/>
                <w:webHidden/>
              </w:rPr>
            </w:r>
            <w:r w:rsidR="00464A99">
              <w:rPr>
                <w:noProof/>
                <w:webHidden/>
              </w:rPr>
              <w:fldChar w:fldCharType="separate"/>
            </w:r>
            <w:r w:rsidR="00464A99">
              <w:rPr>
                <w:noProof/>
                <w:webHidden/>
              </w:rPr>
              <w:t>20</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8" w:history="1">
            <w:r w:rsidR="00464A99" w:rsidRPr="00246767">
              <w:rPr>
                <w:rStyle w:val="Hyperlink"/>
                <w:rFonts w:eastAsia="Times New Roman"/>
                <w:noProof/>
                <w:lang w:eastAsia="en-GB"/>
              </w:rPr>
              <w:t>High quality, positive and negative Indicator species</w:t>
            </w:r>
            <w:r w:rsidR="00464A99">
              <w:rPr>
                <w:noProof/>
                <w:webHidden/>
              </w:rPr>
              <w:tab/>
            </w:r>
            <w:r w:rsidR="00464A99">
              <w:rPr>
                <w:noProof/>
                <w:webHidden/>
              </w:rPr>
              <w:fldChar w:fldCharType="begin"/>
            </w:r>
            <w:r w:rsidR="00464A99">
              <w:rPr>
                <w:noProof/>
                <w:webHidden/>
              </w:rPr>
              <w:instrText xml:space="preserve"> PAGEREF _Toc533318538 \h </w:instrText>
            </w:r>
            <w:r w:rsidR="00464A99">
              <w:rPr>
                <w:noProof/>
                <w:webHidden/>
              </w:rPr>
            </w:r>
            <w:r w:rsidR="00464A99">
              <w:rPr>
                <w:noProof/>
                <w:webHidden/>
              </w:rPr>
              <w:fldChar w:fldCharType="separate"/>
            </w:r>
            <w:r w:rsidR="00464A99">
              <w:rPr>
                <w:noProof/>
                <w:webHidden/>
              </w:rPr>
              <w:t>22</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39" w:history="1">
            <w:r w:rsidR="00464A99" w:rsidRPr="00246767">
              <w:rPr>
                <w:rStyle w:val="Hyperlink"/>
                <w:noProof/>
              </w:rPr>
              <w:t>Indicator species analysis</w:t>
            </w:r>
            <w:r w:rsidR="00464A99">
              <w:rPr>
                <w:noProof/>
                <w:webHidden/>
              </w:rPr>
              <w:tab/>
            </w:r>
            <w:r w:rsidR="00464A99">
              <w:rPr>
                <w:noProof/>
                <w:webHidden/>
              </w:rPr>
              <w:fldChar w:fldCharType="begin"/>
            </w:r>
            <w:r w:rsidR="00464A99">
              <w:rPr>
                <w:noProof/>
                <w:webHidden/>
              </w:rPr>
              <w:instrText xml:space="preserve"> PAGEREF _Toc533318539 \h </w:instrText>
            </w:r>
            <w:r w:rsidR="00464A99">
              <w:rPr>
                <w:noProof/>
                <w:webHidden/>
              </w:rPr>
            </w:r>
            <w:r w:rsidR="00464A99">
              <w:rPr>
                <w:noProof/>
                <w:webHidden/>
              </w:rPr>
              <w:fldChar w:fldCharType="separate"/>
            </w:r>
            <w:r w:rsidR="00464A99">
              <w:rPr>
                <w:noProof/>
                <w:webHidden/>
              </w:rPr>
              <w:t>27</w:t>
            </w:r>
            <w:r w:rsidR="00464A99">
              <w:rPr>
                <w:noProof/>
                <w:webHidden/>
              </w:rPr>
              <w:fldChar w:fldCharType="end"/>
            </w:r>
          </w:hyperlink>
        </w:p>
        <w:p w:rsidR="00464A99" w:rsidRDefault="0084323F">
          <w:pPr>
            <w:pStyle w:val="TOC2"/>
            <w:tabs>
              <w:tab w:val="right" w:leader="dot" w:pos="9016"/>
            </w:tabs>
            <w:rPr>
              <w:rFonts w:eastAsiaTheme="minorEastAsia"/>
              <w:noProof/>
              <w:lang w:eastAsia="en-GB"/>
            </w:rPr>
          </w:pPr>
          <w:hyperlink w:anchor="_Toc533318540" w:history="1">
            <w:r w:rsidR="00464A99" w:rsidRPr="00246767">
              <w:rPr>
                <w:rStyle w:val="Hyperlink"/>
                <w:noProof/>
              </w:rPr>
              <w:t>Classification of vegetation in each of the grazing scores – ERICA</w:t>
            </w:r>
            <w:r w:rsidR="00464A99">
              <w:rPr>
                <w:noProof/>
                <w:webHidden/>
              </w:rPr>
              <w:tab/>
            </w:r>
            <w:r w:rsidR="00464A99">
              <w:rPr>
                <w:noProof/>
                <w:webHidden/>
              </w:rPr>
              <w:fldChar w:fldCharType="begin"/>
            </w:r>
            <w:r w:rsidR="00464A99">
              <w:rPr>
                <w:noProof/>
                <w:webHidden/>
              </w:rPr>
              <w:instrText xml:space="preserve"> PAGEREF _Toc533318540 \h </w:instrText>
            </w:r>
            <w:r w:rsidR="00464A99">
              <w:rPr>
                <w:noProof/>
                <w:webHidden/>
              </w:rPr>
            </w:r>
            <w:r w:rsidR="00464A99">
              <w:rPr>
                <w:noProof/>
                <w:webHidden/>
              </w:rPr>
              <w:fldChar w:fldCharType="separate"/>
            </w:r>
            <w:r w:rsidR="00464A99">
              <w:rPr>
                <w:noProof/>
                <w:webHidden/>
              </w:rPr>
              <w:t>28</w:t>
            </w:r>
            <w:r w:rsidR="00464A99">
              <w:rPr>
                <w:noProof/>
                <w:webHidden/>
              </w:rPr>
              <w:fldChar w:fldCharType="end"/>
            </w:r>
          </w:hyperlink>
        </w:p>
        <w:p w:rsidR="00464A99" w:rsidRDefault="0084323F">
          <w:pPr>
            <w:pStyle w:val="TOC3"/>
            <w:tabs>
              <w:tab w:val="right" w:leader="dot" w:pos="9016"/>
            </w:tabs>
            <w:rPr>
              <w:rFonts w:eastAsiaTheme="minorEastAsia"/>
              <w:noProof/>
              <w:lang w:eastAsia="en-GB"/>
            </w:rPr>
          </w:pPr>
          <w:hyperlink w:anchor="_Toc533318541" w:history="1">
            <w:r w:rsidR="00464A99" w:rsidRPr="00246767">
              <w:rPr>
                <w:rStyle w:val="Hyperlink"/>
                <w:noProof/>
              </w:rPr>
              <w:t>Hierarchy of Grassland Community Classification</w:t>
            </w:r>
            <w:r w:rsidR="00464A99">
              <w:rPr>
                <w:noProof/>
                <w:webHidden/>
              </w:rPr>
              <w:tab/>
            </w:r>
            <w:r w:rsidR="00464A99">
              <w:rPr>
                <w:noProof/>
                <w:webHidden/>
              </w:rPr>
              <w:fldChar w:fldCharType="begin"/>
            </w:r>
            <w:r w:rsidR="00464A99">
              <w:rPr>
                <w:noProof/>
                <w:webHidden/>
              </w:rPr>
              <w:instrText xml:space="preserve"> PAGEREF _Toc533318541 \h </w:instrText>
            </w:r>
            <w:r w:rsidR="00464A99">
              <w:rPr>
                <w:noProof/>
                <w:webHidden/>
              </w:rPr>
            </w:r>
            <w:r w:rsidR="00464A99">
              <w:rPr>
                <w:noProof/>
                <w:webHidden/>
              </w:rPr>
              <w:fldChar w:fldCharType="separate"/>
            </w:r>
            <w:r w:rsidR="00464A99">
              <w:rPr>
                <w:noProof/>
                <w:webHidden/>
              </w:rPr>
              <w:t>28</w:t>
            </w:r>
            <w:r w:rsidR="00464A99">
              <w:rPr>
                <w:noProof/>
                <w:webHidden/>
              </w:rPr>
              <w:fldChar w:fldCharType="end"/>
            </w:r>
          </w:hyperlink>
        </w:p>
        <w:p w:rsidR="00464A99" w:rsidRDefault="0084323F">
          <w:pPr>
            <w:pStyle w:val="TOC3"/>
            <w:tabs>
              <w:tab w:val="right" w:leader="dot" w:pos="9016"/>
            </w:tabs>
            <w:rPr>
              <w:rFonts w:eastAsiaTheme="minorEastAsia"/>
              <w:noProof/>
              <w:lang w:eastAsia="en-GB"/>
            </w:rPr>
          </w:pPr>
          <w:hyperlink w:anchor="_Toc533318542" w:history="1">
            <w:r w:rsidR="00464A99" w:rsidRPr="00246767">
              <w:rPr>
                <w:rStyle w:val="Hyperlink"/>
                <w:noProof/>
              </w:rPr>
              <w:t>Grazing scores and Vegetation types.</w:t>
            </w:r>
            <w:r w:rsidR="00464A99">
              <w:rPr>
                <w:noProof/>
                <w:webHidden/>
              </w:rPr>
              <w:tab/>
            </w:r>
            <w:r w:rsidR="00464A99">
              <w:rPr>
                <w:noProof/>
                <w:webHidden/>
              </w:rPr>
              <w:fldChar w:fldCharType="begin"/>
            </w:r>
            <w:r w:rsidR="00464A99">
              <w:rPr>
                <w:noProof/>
                <w:webHidden/>
              </w:rPr>
              <w:instrText xml:space="preserve"> PAGEREF _Toc533318542 \h </w:instrText>
            </w:r>
            <w:r w:rsidR="00464A99">
              <w:rPr>
                <w:noProof/>
                <w:webHidden/>
              </w:rPr>
            </w:r>
            <w:r w:rsidR="00464A99">
              <w:rPr>
                <w:noProof/>
                <w:webHidden/>
              </w:rPr>
              <w:fldChar w:fldCharType="separate"/>
            </w:r>
            <w:r w:rsidR="00464A99">
              <w:rPr>
                <w:noProof/>
                <w:webHidden/>
              </w:rPr>
              <w:t>30</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43" w:history="1">
            <w:r w:rsidR="00464A99" w:rsidRPr="00246767">
              <w:rPr>
                <w:rStyle w:val="Hyperlink"/>
                <w:noProof/>
              </w:rPr>
              <w:t>Conclusions</w:t>
            </w:r>
            <w:r w:rsidR="00464A99">
              <w:rPr>
                <w:noProof/>
                <w:webHidden/>
              </w:rPr>
              <w:tab/>
            </w:r>
            <w:r w:rsidR="00464A99">
              <w:rPr>
                <w:noProof/>
                <w:webHidden/>
              </w:rPr>
              <w:fldChar w:fldCharType="begin"/>
            </w:r>
            <w:r w:rsidR="00464A99">
              <w:rPr>
                <w:noProof/>
                <w:webHidden/>
              </w:rPr>
              <w:instrText xml:space="preserve"> PAGEREF _Toc533318543 \h </w:instrText>
            </w:r>
            <w:r w:rsidR="00464A99">
              <w:rPr>
                <w:noProof/>
                <w:webHidden/>
              </w:rPr>
            </w:r>
            <w:r w:rsidR="00464A99">
              <w:rPr>
                <w:noProof/>
                <w:webHidden/>
              </w:rPr>
              <w:fldChar w:fldCharType="separate"/>
            </w:r>
            <w:r w:rsidR="00464A99">
              <w:rPr>
                <w:noProof/>
                <w:webHidden/>
              </w:rPr>
              <w:t>32</w:t>
            </w:r>
            <w:r w:rsidR="00464A99">
              <w:rPr>
                <w:noProof/>
                <w:webHidden/>
              </w:rPr>
              <w:fldChar w:fldCharType="end"/>
            </w:r>
          </w:hyperlink>
        </w:p>
        <w:p w:rsidR="00464A99" w:rsidRDefault="0084323F">
          <w:pPr>
            <w:pStyle w:val="TOC1"/>
            <w:tabs>
              <w:tab w:val="right" w:leader="dot" w:pos="9016"/>
            </w:tabs>
            <w:rPr>
              <w:rFonts w:eastAsiaTheme="minorEastAsia"/>
              <w:noProof/>
              <w:lang w:eastAsia="en-GB"/>
            </w:rPr>
          </w:pPr>
          <w:hyperlink w:anchor="_Toc533318544" w:history="1">
            <w:r w:rsidR="00464A99" w:rsidRPr="00246767">
              <w:rPr>
                <w:rStyle w:val="Hyperlink"/>
                <w:noProof/>
              </w:rPr>
              <w:t>References</w:t>
            </w:r>
            <w:r w:rsidR="00464A99">
              <w:rPr>
                <w:noProof/>
                <w:webHidden/>
              </w:rPr>
              <w:tab/>
            </w:r>
            <w:r w:rsidR="00464A99">
              <w:rPr>
                <w:noProof/>
                <w:webHidden/>
              </w:rPr>
              <w:fldChar w:fldCharType="begin"/>
            </w:r>
            <w:r w:rsidR="00464A99">
              <w:rPr>
                <w:noProof/>
                <w:webHidden/>
              </w:rPr>
              <w:instrText xml:space="preserve"> PAGEREF _Toc533318544 \h </w:instrText>
            </w:r>
            <w:r w:rsidR="00464A99">
              <w:rPr>
                <w:noProof/>
                <w:webHidden/>
              </w:rPr>
            </w:r>
            <w:r w:rsidR="00464A99">
              <w:rPr>
                <w:noProof/>
                <w:webHidden/>
              </w:rPr>
              <w:fldChar w:fldCharType="separate"/>
            </w:r>
            <w:r w:rsidR="00464A99">
              <w:rPr>
                <w:noProof/>
                <w:webHidden/>
              </w:rPr>
              <w:t>33</w:t>
            </w:r>
            <w:r w:rsidR="00464A99">
              <w:rPr>
                <w:noProof/>
                <w:webHidden/>
              </w:rPr>
              <w:fldChar w:fldCharType="end"/>
            </w:r>
          </w:hyperlink>
        </w:p>
        <w:p w:rsidR="00E76D2A" w:rsidRDefault="00E76D2A">
          <w:r>
            <w:rPr>
              <w:b/>
              <w:bCs/>
              <w:noProof/>
            </w:rPr>
            <w:fldChar w:fldCharType="end"/>
          </w:r>
        </w:p>
      </w:sdtContent>
    </w:sdt>
    <w:p w:rsidR="00E76D2A" w:rsidRDefault="00E76D2A">
      <w:pPr>
        <w:rPr>
          <w:rFonts w:eastAsiaTheme="majorEastAsia" w:cstheme="majorBidi"/>
          <w:b/>
          <w:bCs/>
          <w:color w:val="365F91" w:themeColor="accent1" w:themeShade="BF"/>
        </w:rPr>
      </w:pPr>
      <w:r>
        <w:br w:type="page"/>
      </w:r>
    </w:p>
    <w:p w:rsidR="00AB2EF5" w:rsidRPr="006073C0" w:rsidRDefault="00AB2EF5" w:rsidP="00C44980">
      <w:pPr>
        <w:pStyle w:val="Heading1"/>
        <w:rPr>
          <w:rFonts w:asciiTheme="minorHAnsi" w:hAnsiTheme="minorHAnsi"/>
          <w:sz w:val="22"/>
          <w:szCs w:val="22"/>
        </w:rPr>
      </w:pPr>
      <w:bookmarkStart w:id="1" w:name="_Toc533318521"/>
      <w:r w:rsidRPr="006073C0">
        <w:rPr>
          <w:rFonts w:asciiTheme="minorHAnsi" w:hAnsiTheme="minorHAnsi"/>
          <w:sz w:val="22"/>
          <w:szCs w:val="22"/>
        </w:rPr>
        <w:lastRenderedPageBreak/>
        <w:t>Introduction</w:t>
      </w:r>
      <w:bookmarkEnd w:id="1"/>
    </w:p>
    <w:p w:rsidR="008F0826" w:rsidRPr="006073C0" w:rsidRDefault="00650B76" w:rsidP="00650B76">
      <w:pPr>
        <w:jc w:val="both"/>
      </w:pPr>
      <w:r w:rsidRPr="006073C0">
        <w:t xml:space="preserve">The Aran Islands are an agricultural landscape which has developed over the years for the production of food to support the inhabitants and for export to the mainland. A combination of the environment and the </w:t>
      </w:r>
      <w:r w:rsidR="006073C0">
        <w:t xml:space="preserve">extensive </w:t>
      </w:r>
      <w:r w:rsidRPr="006073C0">
        <w:t xml:space="preserve">farming system practiced on the three Aran Islands created a mosaic of habitat types which support a wide range of flora and fauna. It is now widely recognised that such farmed landscapes, dominated by semi-natural pastures, deliver a range of other services </w:t>
      </w:r>
      <w:r w:rsidR="008172FB">
        <w:t>other than</w:t>
      </w:r>
      <w:r w:rsidRPr="006073C0">
        <w:t xml:space="preserve"> food production. </w:t>
      </w:r>
    </w:p>
    <w:p w:rsidR="008F0826" w:rsidRPr="006073C0" w:rsidRDefault="008F0826" w:rsidP="008F0826">
      <w:pPr>
        <w:jc w:val="both"/>
      </w:pPr>
      <w:r w:rsidRPr="006073C0">
        <w:rPr>
          <w:color w:val="000000"/>
          <w:lang w:val="en"/>
        </w:rPr>
        <w:t>Ecosystem services are the set of ecosystem functions that are useful to humans. These services make the planet inhabitable by supplying and purifying the air we breathe and the water we drink. Water, carbon, nitrogen, phosphorus, and sulfur are the major global biogeochemical cycles. Disruptions of these cycles can lead to floods, droughts, climate change, pollution, acid rain, and many other environmental problems. Soils provide critical ecosystem services, especially for sustaining ecosystems and growing food crops, but soil erosion and degradation are serious problems worldwide. Higher biodiversity usually increases ecosystem efficiency and productivity, stabilizes overall ecosystem functioning, and makes ecosystems more resistant to perturbations. Mobile linked animal species provide critical ecosystem functions and increase ecosystem resilience by connecting habitats and ecosystems through their movements. Their services include pollination, seed dispersal, nutrient deposition, pest control, and scavenging</w:t>
      </w:r>
      <w:r w:rsidR="006073C0" w:rsidRPr="006073C0">
        <w:rPr>
          <w:color w:val="000000"/>
          <w:lang w:val="en"/>
        </w:rPr>
        <w:t xml:space="preserve"> (</w:t>
      </w:r>
      <w:proofErr w:type="spellStart"/>
      <w:r w:rsidR="006073C0" w:rsidRPr="006073C0">
        <w:rPr>
          <w:color w:val="000000"/>
          <w:lang w:val="en"/>
        </w:rPr>
        <w:t>Sekercioglu</w:t>
      </w:r>
      <w:proofErr w:type="spellEnd"/>
      <w:r w:rsidR="006073C0" w:rsidRPr="006073C0">
        <w:rPr>
          <w:color w:val="000000"/>
          <w:lang w:val="en"/>
        </w:rPr>
        <w:t xml:space="preserve"> 2010)</w:t>
      </w:r>
      <w:r w:rsidR="006073C0">
        <w:rPr>
          <w:color w:val="000000"/>
          <w:lang w:val="en"/>
        </w:rPr>
        <w:t>.</w:t>
      </w:r>
    </w:p>
    <w:p w:rsidR="008F0826" w:rsidRPr="006073C0" w:rsidRDefault="00650B76" w:rsidP="00650B76">
      <w:pPr>
        <w:jc w:val="both"/>
      </w:pPr>
      <w:r w:rsidRPr="006073C0">
        <w:t xml:space="preserve">These ecosystem services </w:t>
      </w:r>
      <w:r w:rsidR="006073C0">
        <w:t xml:space="preserve">are the </w:t>
      </w:r>
      <w:r w:rsidRPr="006073C0">
        <w:t>conditions and processes through which natural ecosystems, and the species that make them up, sustain and fulfil human life</w:t>
      </w:r>
      <w:r w:rsidR="006073C0" w:rsidRPr="006073C0">
        <w:t xml:space="preserve"> </w:t>
      </w:r>
      <w:r w:rsidR="006073C0">
        <w:t>(</w:t>
      </w:r>
      <w:r w:rsidR="006073C0" w:rsidRPr="006073C0">
        <w:t>Daily 1997)</w:t>
      </w:r>
      <w:r w:rsidRPr="006073C0">
        <w:t xml:space="preserve">. They maintain biodiversity and the production of ecosystem goods. </w:t>
      </w:r>
      <w:r w:rsidR="006073C0">
        <w:t xml:space="preserve">The </w:t>
      </w:r>
      <w:r w:rsidRPr="006073C0">
        <w:t>ecosystem goods (such as food) and services (such as waste assimilation) represent the benefits human populations derive, directly or indirectly, from ecosystem functions</w:t>
      </w:r>
      <w:r w:rsidR="006073C0" w:rsidRPr="006073C0">
        <w:t xml:space="preserve"> </w:t>
      </w:r>
      <w:r w:rsidR="006073C0">
        <w:t>(</w:t>
      </w:r>
      <w:proofErr w:type="spellStart"/>
      <w:r w:rsidR="006073C0" w:rsidRPr="006073C0">
        <w:t>Costanza</w:t>
      </w:r>
      <w:proofErr w:type="spellEnd"/>
      <w:r w:rsidR="006073C0" w:rsidRPr="006073C0">
        <w:t xml:space="preserve"> </w:t>
      </w:r>
      <w:r w:rsidR="006073C0" w:rsidRPr="006073C0">
        <w:rPr>
          <w:i/>
        </w:rPr>
        <w:t>et al.</w:t>
      </w:r>
      <w:r w:rsidR="006073C0">
        <w:t xml:space="preserve"> 1</w:t>
      </w:r>
      <w:r w:rsidR="006073C0" w:rsidRPr="006073C0">
        <w:t>997)</w:t>
      </w:r>
      <w:r w:rsidRPr="006073C0">
        <w:t>.</w:t>
      </w:r>
    </w:p>
    <w:p w:rsidR="006073C0" w:rsidRDefault="00650B76" w:rsidP="00650B76">
      <w:pPr>
        <w:jc w:val="both"/>
      </w:pPr>
      <w:r w:rsidRPr="006073C0">
        <w:t>Within the ecosystem services provided by European agriculture, the conservation of biodiversity</w:t>
      </w:r>
      <w:r>
        <w:t xml:space="preserve"> and agricultural landscapes are predominant but also include other services for society, </w:t>
      </w:r>
      <w:r w:rsidR="00C44980">
        <w:t xml:space="preserve">such as </w:t>
      </w:r>
      <w:r>
        <w:t xml:space="preserve">carbon storage, clean water, wildfire prevention and storage of genetic diversity. </w:t>
      </w:r>
    </w:p>
    <w:p w:rsidR="006073C0" w:rsidRDefault="00650B76" w:rsidP="00650B76">
      <w:pPr>
        <w:jc w:val="both"/>
      </w:pPr>
      <w:r>
        <w:t xml:space="preserve">This report </w:t>
      </w:r>
      <w:r w:rsidR="006073C0">
        <w:t>illustrates</w:t>
      </w:r>
      <w:r>
        <w:t xml:space="preserve"> </w:t>
      </w:r>
      <w:r w:rsidR="006073C0">
        <w:t>how the project actions impact on the ecosystem function of biodiversity th</w:t>
      </w:r>
      <w:r w:rsidR="007163E6">
        <w:t>r</w:t>
      </w:r>
      <w:r w:rsidR="006073C0">
        <w:t>ough the use of a scoring system which is based on the diversity of a particular set of indicator species.</w:t>
      </w:r>
      <w:r w:rsidR="00960069">
        <w:t xml:space="preserve"> </w:t>
      </w:r>
    </w:p>
    <w:p w:rsidR="008172FB" w:rsidRPr="00125D01" w:rsidRDefault="00D042B7" w:rsidP="00D042B7">
      <w:pPr>
        <w:pStyle w:val="Heading1"/>
      </w:pPr>
      <w:bookmarkStart w:id="2" w:name="_Toc533318522"/>
      <w:r>
        <w:t>The b</w:t>
      </w:r>
      <w:r w:rsidR="008172FB" w:rsidRPr="00125D01">
        <w:t>iodiversity of the farmed landscape of Aran Islands</w:t>
      </w:r>
      <w:bookmarkEnd w:id="2"/>
    </w:p>
    <w:p w:rsidR="00D042B7" w:rsidRPr="00D042B7" w:rsidRDefault="00D042B7" w:rsidP="00D042B7"/>
    <w:p w:rsidR="00D042B7" w:rsidRPr="00D042B7" w:rsidRDefault="00D042B7" w:rsidP="00D042B7">
      <w:pPr>
        <w:jc w:val="both"/>
      </w:pPr>
      <w:r w:rsidRPr="00D042B7">
        <w:t>Aran Islands are 40km</w:t>
      </w:r>
      <w:r w:rsidRPr="00D042B7">
        <w:rPr>
          <w:vertAlign w:val="superscript"/>
        </w:rPr>
        <w:t>2</w:t>
      </w:r>
      <w:r w:rsidRPr="00D042B7">
        <w:t xml:space="preserve"> in area and yet they are home to approximately 500 plant species. This is an amazing statistic considering that this equates to nearly half the total number of species within the whole island of Ireland and even more amazing when you consider that there are no bogs, mountains, rivers and woodlands on the Aran Islands that could contribute to this incredible species diversity. To give an idea of the amount of species that can be found in a small area, the AranLIFE team have recorded 46 different plant species in a 4m</w:t>
      </w:r>
      <w:r w:rsidRPr="00D042B7">
        <w:rPr>
          <w:vertAlign w:val="superscript"/>
        </w:rPr>
        <w:t>2</w:t>
      </w:r>
      <w:r w:rsidRPr="00D042B7">
        <w:t xml:space="preserve"> area</w:t>
      </w:r>
      <w:r>
        <w:t>.</w:t>
      </w:r>
    </w:p>
    <w:p w:rsidR="00D042B7" w:rsidRDefault="00D042B7" w:rsidP="00D042B7">
      <w:pPr>
        <w:pStyle w:val="Heading2"/>
      </w:pPr>
      <w:bookmarkStart w:id="3" w:name="_Toc533318523"/>
      <w:r>
        <w:lastRenderedPageBreak/>
        <w:t>The habitats</w:t>
      </w:r>
      <w:bookmarkEnd w:id="3"/>
    </w:p>
    <w:p w:rsidR="00D042B7" w:rsidRPr="00D042B7" w:rsidRDefault="00D042B7" w:rsidP="00D042B7">
      <w:pPr>
        <w:jc w:val="both"/>
      </w:pPr>
      <w:r w:rsidRPr="00D042B7">
        <w:t xml:space="preserve">The main </w:t>
      </w:r>
      <w:r w:rsidR="00960069" w:rsidRPr="00D042B7">
        <w:t>habitat with this incredible biodiversity is</w:t>
      </w:r>
      <w:r w:rsidRPr="00D042B7">
        <w:t xml:space="preserve"> grasslands, man-made grasslands for the most part that have been managed from generation to generation through low-intensity farming methods. The traditional farming system of Winterages, conserves and enhances the species richness of the grasslands as through this system the fields are grazed throughout the winter, which produces a short turf grassland which in the springtime, herbs such as spring gentian, bloody cranes bill, birds foot trefoil and lady’s bedstraw flower (Fig. 1) and fill the fields full of colour, and then set seed, free from grazing in the summer months (Fig. 2). In this way the seed bank and species-richness of the fields is conserved and enhanced. The limestone pavement in the Winterages act like storage heaters, warming up in the summer months and releasing their warmth throughout the winter, and the lack of frost and dry, well-drained fields make the islands ideally suited to this farming system (Fig.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283"/>
        <w:gridCol w:w="2713"/>
      </w:tblGrid>
      <w:tr w:rsidR="00D042B7" w:rsidRPr="00D042B7" w:rsidTr="00F415A0">
        <w:tc>
          <w:tcPr>
            <w:tcW w:w="3246" w:type="dxa"/>
          </w:tcPr>
          <w:p w:rsidR="00D042B7" w:rsidRPr="00D042B7" w:rsidRDefault="00D042B7" w:rsidP="00D042B7">
            <w:pPr>
              <w:spacing w:after="200" w:line="276" w:lineRule="auto"/>
            </w:pPr>
            <w:r w:rsidRPr="00D042B7">
              <w:rPr>
                <w:noProof/>
                <w:lang w:eastAsia="en-GB"/>
              </w:rPr>
              <w:drawing>
                <wp:inline distT="0" distB="0" distL="0" distR="0" wp14:anchorId="55006FC0" wp14:editId="0CCBF78A">
                  <wp:extent cx="1915297" cy="1436579"/>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ycranesbi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81" cy="1440317"/>
                          </a:xfrm>
                          <a:prstGeom prst="rect">
                            <a:avLst/>
                          </a:prstGeom>
                        </pic:spPr>
                      </pic:pic>
                    </a:graphicData>
                  </a:graphic>
                </wp:inline>
              </w:drawing>
            </w:r>
          </w:p>
        </w:tc>
        <w:tc>
          <w:tcPr>
            <w:tcW w:w="3283" w:type="dxa"/>
          </w:tcPr>
          <w:p w:rsidR="00D042B7" w:rsidRPr="00D042B7" w:rsidRDefault="00D042B7" w:rsidP="00D042B7">
            <w:pPr>
              <w:spacing w:after="200" w:line="276" w:lineRule="auto"/>
            </w:pPr>
          </w:p>
          <w:p w:rsidR="00D042B7" w:rsidRPr="00D042B7" w:rsidRDefault="00D042B7" w:rsidP="00D042B7">
            <w:pPr>
              <w:spacing w:after="200" w:line="276" w:lineRule="auto"/>
            </w:pPr>
            <w:r w:rsidRPr="00D042B7">
              <w:rPr>
                <w:noProof/>
                <w:lang w:eastAsia="en-GB"/>
              </w:rPr>
              <w:drawing>
                <wp:inline distT="0" distB="0" distL="0" distR="0" wp14:anchorId="07E413FF" wp14:editId="53DFCD37">
                  <wp:extent cx="1947781" cy="1359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2.JPG"/>
                          <pic:cNvPicPr/>
                        </pic:nvPicPr>
                        <pic:blipFill rotWithShape="1">
                          <a:blip r:embed="rId14" cstate="print">
                            <a:extLst>
                              <a:ext uri="{28A0092B-C50C-407E-A947-70E740481C1C}">
                                <a14:useLocalDpi xmlns:a14="http://schemas.microsoft.com/office/drawing/2010/main" val="0"/>
                              </a:ext>
                            </a:extLst>
                          </a:blip>
                          <a:srcRect r="10122" b="16380"/>
                          <a:stretch/>
                        </pic:blipFill>
                        <pic:spPr bwMode="auto">
                          <a:xfrm>
                            <a:off x="0" y="0"/>
                            <a:ext cx="1952850" cy="1362779"/>
                          </a:xfrm>
                          <a:prstGeom prst="rect">
                            <a:avLst/>
                          </a:prstGeom>
                          <a:ln>
                            <a:noFill/>
                          </a:ln>
                          <a:extLst>
                            <a:ext uri="{53640926-AAD7-44D8-BBD7-CCE9431645EC}">
                              <a14:shadowObscured xmlns:a14="http://schemas.microsoft.com/office/drawing/2010/main"/>
                            </a:ext>
                          </a:extLst>
                        </pic:spPr>
                      </pic:pic>
                    </a:graphicData>
                  </a:graphic>
                </wp:inline>
              </w:drawing>
            </w:r>
          </w:p>
        </w:tc>
        <w:tc>
          <w:tcPr>
            <w:tcW w:w="2713" w:type="dxa"/>
          </w:tcPr>
          <w:p w:rsidR="00D042B7" w:rsidRPr="00D042B7" w:rsidRDefault="00D042B7" w:rsidP="00D042B7">
            <w:pPr>
              <w:spacing w:after="200" w:line="276" w:lineRule="auto"/>
            </w:pPr>
            <w:r w:rsidRPr="00D042B7">
              <w:rPr>
                <w:noProof/>
                <w:lang w:eastAsia="en-GB"/>
              </w:rPr>
              <w:drawing>
                <wp:inline distT="0" distB="0" distL="0" distR="0" wp14:anchorId="4BD09DEE" wp14:editId="1D47A355">
                  <wp:extent cx="1672978" cy="1251847"/>
                  <wp:effectExtent l="952" t="0" r="4763" b="476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7.JPG"/>
                          <pic:cNvPicPr/>
                        </pic:nvPicPr>
                        <pic:blipFill rotWithShape="1">
                          <a:blip r:embed="rId15" cstate="print">
                            <a:extLst>
                              <a:ext uri="{28A0092B-C50C-407E-A947-70E740481C1C}">
                                <a14:useLocalDpi xmlns:a14="http://schemas.microsoft.com/office/drawing/2010/main" val="0"/>
                              </a:ext>
                            </a:extLst>
                          </a:blip>
                          <a:srcRect t="12705" r="12497"/>
                          <a:stretch/>
                        </pic:blipFill>
                        <pic:spPr bwMode="auto">
                          <a:xfrm rot="5400000">
                            <a:off x="0" y="0"/>
                            <a:ext cx="1685151" cy="12609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042B7" w:rsidRPr="00F415A0" w:rsidRDefault="00D042B7" w:rsidP="00D042B7">
      <w:proofErr w:type="gramStart"/>
      <w:r w:rsidRPr="00F415A0">
        <w:t>Fig. 1.</w:t>
      </w:r>
      <w:proofErr w:type="gramEnd"/>
      <w:r w:rsidRPr="00F415A0">
        <w:t xml:space="preserve"> Bloody cranesbill, birds-foot-trefoil and Lady’s bedstraw fill the winterage fields with colour during the summer</w:t>
      </w:r>
    </w:p>
    <w:tbl>
      <w:tblPr>
        <w:tblStyle w:val="TableGrid"/>
        <w:tblW w:w="0" w:type="auto"/>
        <w:tblLook w:val="04A0" w:firstRow="1" w:lastRow="0" w:firstColumn="1" w:lastColumn="0" w:noHBand="0" w:noVBand="1"/>
      </w:tblPr>
      <w:tblGrid>
        <w:gridCol w:w="4621"/>
        <w:gridCol w:w="4621"/>
      </w:tblGrid>
      <w:tr w:rsidR="00D042B7" w:rsidRPr="00D042B7" w:rsidTr="00F415A0">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6051AE9F" wp14:editId="38A4F330">
                  <wp:extent cx="2120900" cy="159079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0813" cy="1590728"/>
                          </a:xfrm>
                          <a:prstGeom prst="rect">
                            <a:avLst/>
                          </a:prstGeom>
                        </pic:spPr>
                      </pic:pic>
                    </a:graphicData>
                  </a:graphic>
                </wp:inline>
              </w:drawing>
            </w:r>
          </w:p>
        </w:tc>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2B1241B8" wp14:editId="766FFC0B">
                  <wp:extent cx="2184400" cy="16384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1646" cy="1643905"/>
                          </a:xfrm>
                          <a:prstGeom prst="rect">
                            <a:avLst/>
                          </a:prstGeom>
                        </pic:spPr>
                      </pic:pic>
                    </a:graphicData>
                  </a:graphic>
                </wp:inline>
              </w:drawing>
            </w:r>
          </w:p>
        </w:tc>
      </w:tr>
    </w:tbl>
    <w:p w:rsidR="00D042B7" w:rsidRPr="00F415A0" w:rsidRDefault="00D042B7" w:rsidP="00D042B7">
      <w:pPr>
        <w:jc w:val="both"/>
      </w:pPr>
      <w:proofErr w:type="gramStart"/>
      <w:r w:rsidRPr="00F415A0">
        <w:t>Fig 2.</w:t>
      </w:r>
      <w:proofErr w:type="gramEnd"/>
      <w:r w:rsidRPr="00F415A0">
        <w:t xml:space="preserve"> The fields are grazed in winter allowing herbs to flower and set seed in the spring and summer.</w:t>
      </w:r>
    </w:p>
    <w:p w:rsidR="00D042B7" w:rsidRPr="00D042B7" w:rsidRDefault="00D042B7" w:rsidP="00D042B7">
      <w:pPr>
        <w:jc w:val="both"/>
      </w:pPr>
      <w:r w:rsidRPr="00D042B7">
        <w:t xml:space="preserve">These farmed habitats are internationally important for nature conservation and are designated </w:t>
      </w:r>
      <w:proofErr w:type="gramStart"/>
      <w:r w:rsidRPr="00D042B7">
        <w:t>as  Priority</w:t>
      </w:r>
      <w:proofErr w:type="gramEnd"/>
      <w:r w:rsidRPr="00D042B7">
        <w:t xml:space="preserve"> Habitats in the EU Habitats Directive, namely </w:t>
      </w:r>
      <w:r w:rsidR="00B4035D">
        <w:t>O</w:t>
      </w:r>
      <w:r w:rsidRPr="00D042B7">
        <w:t xml:space="preserve">rchid-rich calcareous grassland (*6210),  </w:t>
      </w:r>
      <w:r w:rsidR="00B4035D">
        <w:t>L</w:t>
      </w:r>
      <w:r w:rsidRPr="00D042B7">
        <w:t xml:space="preserve">imestone pavement (*8240) and </w:t>
      </w:r>
      <w:r w:rsidR="00B4035D">
        <w:t>M</w:t>
      </w:r>
      <w:r w:rsidRPr="00D042B7">
        <w:t>achair (*21A0). Approximately 75% of the islands are designated as Special Areas of Conservation because of these species-rich farmed priority habitats (Fig. 3).</w:t>
      </w:r>
    </w:p>
    <w:p w:rsidR="00D042B7" w:rsidRPr="00D042B7" w:rsidRDefault="00D042B7" w:rsidP="00D042B7">
      <w:pPr>
        <w:jc w:val="both"/>
      </w:pPr>
      <w:r w:rsidRPr="00D042B7">
        <w:t xml:space="preserve">Nationally, Orchid-rich calcareous grassland (Fig 3) is under threat due to habitat loss and fragmentation along with agricultural intensification and succession to scrub </w:t>
      </w:r>
      <w:proofErr w:type="gramStart"/>
      <w:r w:rsidRPr="00D042B7">
        <w:t>following  abandonment</w:t>
      </w:r>
      <w:proofErr w:type="gramEnd"/>
      <w:r w:rsidRPr="00D042B7">
        <w:t xml:space="preserve">. The main strongholds for orchid-rich calcareous grassland are the Burren and Aran Islands and </w:t>
      </w:r>
      <w:proofErr w:type="spellStart"/>
      <w:r w:rsidRPr="00D042B7">
        <w:t>Dartry</w:t>
      </w:r>
      <w:proofErr w:type="spellEnd"/>
      <w:r w:rsidRPr="00D042B7">
        <w:t xml:space="preserve"> Mountains in Counties Leitrim and Sligo</w:t>
      </w:r>
    </w:p>
    <w:p w:rsidR="00D042B7" w:rsidRPr="00D042B7" w:rsidRDefault="00D042B7" w:rsidP="00D042B7">
      <w:pPr>
        <w:jc w:val="both"/>
      </w:pPr>
      <w:r w:rsidRPr="00D042B7">
        <w:lastRenderedPageBreak/>
        <w:t xml:space="preserve">The Burren is also the largest expanse of Limestone pavement in Ireland.  Nationally, quarrying, land reclamation, scrub encroachment, invasive non-native species, problematic native species and lack of grazing are the main pressures that impact negatively on limestone pavement habitat. </w:t>
      </w:r>
    </w:p>
    <w:p w:rsidR="00D042B7" w:rsidRPr="00D042B7" w:rsidRDefault="00D042B7" w:rsidP="00D042B7">
      <w:pPr>
        <w:jc w:val="both"/>
      </w:pPr>
      <w:proofErr w:type="spellStart"/>
      <w:r w:rsidRPr="00D042B7">
        <w:t>Machairs</w:t>
      </w:r>
      <w:proofErr w:type="spellEnd"/>
      <w:r w:rsidRPr="00D042B7">
        <w:t xml:space="preserve"> are </w:t>
      </w:r>
      <w:proofErr w:type="gramStart"/>
      <w:r w:rsidRPr="00D042B7">
        <w:t>a flat</w:t>
      </w:r>
      <w:proofErr w:type="gramEnd"/>
      <w:r w:rsidRPr="00D042B7">
        <w:t xml:space="preserve"> coastal grassland that only occur on the northwest coasts of Ireland and Scotland, the Aran Islands marking the most southerly end of their distribution globally. Threats to machair include disturbance and unsuitable grazing regimes which have compromised the quality of the habitat (NPWS 2013).</w:t>
      </w:r>
      <w:r w:rsidR="00B4035D">
        <w:t xml:space="preserve"> </w:t>
      </w:r>
      <w:r w:rsidRPr="00D042B7">
        <w:t xml:space="preserve">The main machair sites on the islands are at </w:t>
      </w:r>
      <w:proofErr w:type="spellStart"/>
      <w:r w:rsidRPr="00D042B7">
        <w:t>Kilmurvey</w:t>
      </w:r>
      <w:proofErr w:type="spellEnd"/>
      <w:r w:rsidRPr="00D042B7">
        <w:t xml:space="preserve"> and </w:t>
      </w:r>
      <w:proofErr w:type="spellStart"/>
      <w:r w:rsidRPr="00D042B7">
        <w:t>Iararna</w:t>
      </w:r>
      <w:proofErr w:type="spellEnd"/>
      <w:r w:rsidRPr="00D042B7">
        <w:t xml:space="preserve"> on </w:t>
      </w:r>
      <w:proofErr w:type="spellStart"/>
      <w:r w:rsidRPr="00D042B7">
        <w:t>Inis</w:t>
      </w:r>
      <w:proofErr w:type="spellEnd"/>
      <w:r w:rsidRPr="00D042B7">
        <w:t xml:space="preserve"> </w:t>
      </w:r>
      <w:proofErr w:type="spellStart"/>
      <w:r w:rsidRPr="00D042B7">
        <w:t>Mór</w:t>
      </w:r>
      <w:proofErr w:type="spellEnd"/>
      <w:r w:rsidRPr="00D042B7">
        <w:t xml:space="preserve"> and </w:t>
      </w:r>
      <w:proofErr w:type="spellStart"/>
      <w:r w:rsidRPr="00D042B7">
        <w:t>Ceann</w:t>
      </w:r>
      <w:proofErr w:type="spellEnd"/>
      <w:r w:rsidRPr="00D042B7">
        <w:t xml:space="preserve"> </w:t>
      </w:r>
      <w:proofErr w:type="spellStart"/>
      <w:r w:rsidRPr="00D042B7">
        <w:t>Gainimh</w:t>
      </w:r>
      <w:proofErr w:type="spellEnd"/>
      <w:r w:rsidRPr="00D042B7">
        <w:t xml:space="preserve">, </w:t>
      </w:r>
      <w:proofErr w:type="spellStart"/>
      <w:r w:rsidRPr="00D042B7">
        <w:t>Inis</w:t>
      </w:r>
      <w:proofErr w:type="spellEnd"/>
      <w:r w:rsidRPr="00D042B7">
        <w:t xml:space="preserve"> </w:t>
      </w:r>
      <w:proofErr w:type="spellStart"/>
      <w:r w:rsidRPr="00D042B7">
        <w:t>Meáin</w:t>
      </w:r>
      <w:proofErr w:type="spellEnd"/>
      <w:r w:rsidRPr="00D042B7">
        <w:t>.</w:t>
      </w:r>
    </w:p>
    <w:p w:rsidR="00D042B7" w:rsidRPr="00D042B7" w:rsidRDefault="00D042B7" w:rsidP="00D042B7">
      <w:pPr>
        <w:jc w:val="both"/>
      </w:pPr>
      <w:r w:rsidRPr="00D042B7">
        <w:t xml:space="preserve">While the future of these habitats is uncertain on the mainland, the conservation status of these habitats on the islands has improved over the past four years owing to the efforts of </w:t>
      </w:r>
      <w:proofErr w:type="gramStart"/>
      <w:r w:rsidR="00B4035D">
        <w:t xml:space="preserve">the </w:t>
      </w:r>
      <w:r w:rsidRPr="00D042B7">
        <w:t xml:space="preserve"> AranLIFE</w:t>
      </w:r>
      <w:proofErr w:type="gramEnd"/>
      <w:r w:rsidRPr="00D042B7">
        <w:t xml:space="preserve"> </w:t>
      </w:r>
      <w:r w:rsidR="00B4035D">
        <w:t xml:space="preserve">project, with participant </w:t>
      </w:r>
      <w:r w:rsidRPr="00D042B7">
        <w:t>farmers removing scrub, building rain catchers and achieving optimal grazing which is vital to maintain these species-rich grasslands.</w:t>
      </w:r>
    </w:p>
    <w:tbl>
      <w:tblPr>
        <w:tblStyle w:val="TableGrid"/>
        <w:tblW w:w="0" w:type="auto"/>
        <w:tblLook w:val="04A0" w:firstRow="1" w:lastRow="0" w:firstColumn="1" w:lastColumn="0" w:noHBand="0" w:noVBand="1"/>
      </w:tblPr>
      <w:tblGrid>
        <w:gridCol w:w="3307"/>
        <w:gridCol w:w="2956"/>
        <w:gridCol w:w="2979"/>
      </w:tblGrid>
      <w:tr w:rsidR="00D042B7" w:rsidRPr="00D042B7" w:rsidTr="00F415A0">
        <w:tc>
          <w:tcPr>
            <w:tcW w:w="3307" w:type="dxa"/>
          </w:tcPr>
          <w:p w:rsidR="00D042B7" w:rsidRPr="00D042B7" w:rsidRDefault="00D042B7" w:rsidP="00D042B7">
            <w:pPr>
              <w:spacing w:after="200" w:line="276" w:lineRule="auto"/>
            </w:pPr>
            <w:r w:rsidRPr="00D042B7">
              <w:rPr>
                <w:noProof/>
                <w:lang w:eastAsia="en-GB"/>
              </w:rPr>
              <mc:AlternateContent>
                <mc:Choice Requires="wps">
                  <w:drawing>
                    <wp:anchor distT="0" distB="0" distL="114300" distR="114300" simplePos="0" relativeHeight="251659264" behindDoc="0" locked="0" layoutInCell="1" allowOverlap="1" wp14:anchorId="412527C9" wp14:editId="4974122D">
                      <wp:simplePos x="0" y="0"/>
                      <wp:positionH relativeFrom="column">
                        <wp:posOffset>175336</wp:posOffset>
                      </wp:positionH>
                      <wp:positionV relativeFrom="paragraph">
                        <wp:posOffset>1720850</wp:posOffset>
                      </wp:positionV>
                      <wp:extent cx="1521562" cy="277977"/>
                      <wp:effectExtent l="0" t="0" r="2159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562" cy="277977"/>
                              </a:xfrm>
                              <a:prstGeom prst="rect">
                                <a:avLst/>
                              </a:prstGeom>
                              <a:solidFill>
                                <a:srgbClr val="FFFFFF"/>
                              </a:solidFill>
                              <a:ln w="9525">
                                <a:solidFill>
                                  <a:srgbClr val="000000"/>
                                </a:solidFill>
                                <a:miter lim="800000"/>
                                <a:headEnd/>
                                <a:tailEnd/>
                              </a:ln>
                            </wps:spPr>
                            <wps:txbx>
                              <w:txbxContent>
                                <w:p w:rsidR="00E12033" w:rsidRDefault="00E12033" w:rsidP="00D042B7">
                                  <w:pPr>
                                    <w:jc w:val="center"/>
                                  </w:pPr>
                                  <w:r>
                                    <w:t>Orchid-rich grassland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pt;margin-top:135.5pt;width:119.8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">
                      <v:textbox>
                        <w:txbxContent>
                          <w:p w:rsidR="00E12033" w:rsidRDefault="00E12033" w:rsidP="00D042B7">
                            <w:pPr>
                              <w:jc w:val="center"/>
                            </w:pPr>
                            <w:r>
                              <w:t>Orchid-rich grassland</w:t>
                            </w:r>
                          </w:p>
                        </w:txbxContent>
                      </v:textbox>
                    </v:shape>
                  </w:pict>
                </mc:Fallback>
              </mc:AlternateContent>
            </w:r>
            <w:r w:rsidRPr="00D042B7">
              <w:rPr>
                <w:noProof/>
                <w:lang w:eastAsia="en-GB"/>
              </w:rPr>
              <w:drawing>
                <wp:inline distT="0" distB="0" distL="0" distR="0" wp14:anchorId="04EA1F1E" wp14:editId="24B8826A">
                  <wp:extent cx="1938528" cy="20447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distribution of 6210.jpg"/>
                          <pic:cNvPicPr/>
                        </pic:nvPicPr>
                        <pic:blipFill rotWithShape="1">
                          <a:blip r:embed="rId18">
                            <a:extLst>
                              <a:ext uri="{28A0092B-C50C-407E-A947-70E740481C1C}">
                                <a14:useLocalDpi xmlns:a14="http://schemas.microsoft.com/office/drawing/2010/main" val="0"/>
                              </a:ext>
                            </a:extLst>
                          </a:blip>
                          <a:srcRect l="21503" t="26377" r="22559" b="31869"/>
                          <a:stretch/>
                        </pic:blipFill>
                        <pic:spPr bwMode="auto">
                          <a:xfrm>
                            <a:off x="0" y="0"/>
                            <a:ext cx="1950006" cy="2056856"/>
                          </a:xfrm>
                          <a:prstGeom prst="rect">
                            <a:avLst/>
                          </a:prstGeom>
                          <a:ln>
                            <a:noFill/>
                          </a:ln>
                          <a:extLst>
                            <a:ext uri="{53640926-AAD7-44D8-BBD7-CCE9431645EC}">
                              <a14:shadowObscured xmlns:a14="http://schemas.microsoft.com/office/drawing/2010/main"/>
                            </a:ext>
                          </a:extLst>
                        </pic:spPr>
                      </pic:pic>
                    </a:graphicData>
                  </a:graphic>
                </wp:inline>
              </w:drawing>
            </w:r>
          </w:p>
        </w:tc>
        <w:tc>
          <w:tcPr>
            <w:tcW w:w="2956" w:type="dxa"/>
          </w:tcPr>
          <w:p w:rsidR="00D042B7" w:rsidRPr="00D042B7" w:rsidRDefault="00D042B7" w:rsidP="00D042B7">
            <w:pPr>
              <w:spacing w:after="200" w:line="276" w:lineRule="auto"/>
            </w:pPr>
            <w:r w:rsidRPr="00D042B7">
              <w:rPr>
                <w:noProof/>
                <w:lang w:eastAsia="en-GB"/>
              </w:rPr>
              <mc:AlternateContent>
                <mc:Choice Requires="wps">
                  <w:drawing>
                    <wp:anchor distT="0" distB="0" distL="114300" distR="114300" simplePos="0" relativeHeight="251660288" behindDoc="0" locked="0" layoutInCell="1" allowOverlap="1" wp14:anchorId="556FDF0B" wp14:editId="3FCC8E39">
                      <wp:simplePos x="0" y="0"/>
                      <wp:positionH relativeFrom="column">
                        <wp:posOffset>130378</wp:posOffset>
                      </wp:positionH>
                      <wp:positionV relativeFrom="paragraph">
                        <wp:posOffset>1720698</wp:posOffset>
                      </wp:positionV>
                      <wp:extent cx="1455725" cy="277495"/>
                      <wp:effectExtent l="0" t="0" r="11430" b="27305"/>
                      <wp:wrapNone/>
                      <wp:docPr id="8" name="Text Box 8"/>
                      <wp:cNvGraphicFramePr/>
                      <a:graphic xmlns:a="http://schemas.openxmlformats.org/drawingml/2006/main">
                        <a:graphicData uri="http://schemas.microsoft.com/office/word/2010/wordprocessingShape">
                          <wps:wsp>
                            <wps:cNvSpPr txBox="1"/>
                            <wps:spPr>
                              <a:xfrm>
                                <a:off x="0" y="0"/>
                                <a:ext cx="145572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033" w:rsidRDefault="00E12033" w:rsidP="00D042B7">
                                  <w:pPr>
                                    <w:jc w:val="center"/>
                                  </w:pPr>
                                  <w:r>
                                    <w:t>Limestone pavement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10.25pt;margin-top:135.5pt;width:114.6pt;height:2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" fillcolor="white [3201]" strokeweight=".5pt">
                      <v:textbox>
                        <w:txbxContent>
                          <w:p w:rsidR="00E12033" w:rsidRDefault="00E12033" w:rsidP="00D042B7">
                            <w:pPr>
                              <w:jc w:val="center"/>
                            </w:pPr>
                            <w:r>
                              <w:t>Limestone pavement</w:t>
                            </w:r>
                          </w:p>
                        </w:txbxContent>
                      </v:textbox>
                    </v:shape>
                  </w:pict>
                </mc:Fallback>
              </mc:AlternateContent>
            </w:r>
            <w:r w:rsidRPr="00D042B7">
              <w:rPr>
                <w:noProof/>
                <w:lang w:eastAsia="en-GB"/>
              </w:rPr>
              <w:drawing>
                <wp:inline distT="0" distB="0" distL="0" distR="0" wp14:anchorId="257909C2" wp14:editId="2F782448">
                  <wp:extent cx="1727591" cy="189463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distribution of limestone pavement.jpg"/>
                          <pic:cNvPicPr/>
                        </pic:nvPicPr>
                        <pic:blipFill rotWithShape="1">
                          <a:blip r:embed="rId19">
                            <a:extLst>
                              <a:ext uri="{28A0092B-C50C-407E-A947-70E740481C1C}">
                                <a14:useLocalDpi xmlns:a14="http://schemas.microsoft.com/office/drawing/2010/main" val="0"/>
                              </a:ext>
                            </a:extLst>
                          </a:blip>
                          <a:srcRect l="23371" t="27733" r="26437" b="33315"/>
                          <a:stretch/>
                        </pic:blipFill>
                        <pic:spPr bwMode="auto">
                          <a:xfrm>
                            <a:off x="0" y="0"/>
                            <a:ext cx="1731426" cy="1898842"/>
                          </a:xfrm>
                          <a:prstGeom prst="rect">
                            <a:avLst/>
                          </a:prstGeom>
                          <a:ln>
                            <a:noFill/>
                          </a:ln>
                          <a:extLst>
                            <a:ext uri="{53640926-AAD7-44D8-BBD7-CCE9431645EC}">
                              <a14:shadowObscured xmlns:a14="http://schemas.microsoft.com/office/drawing/2010/main"/>
                            </a:ext>
                          </a:extLst>
                        </pic:spPr>
                      </pic:pic>
                    </a:graphicData>
                  </a:graphic>
                </wp:inline>
              </w:drawing>
            </w:r>
          </w:p>
        </w:tc>
        <w:tc>
          <w:tcPr>
            <w:tcW w:w="2979" w:type="dxa"/>
          </w:tcPr>
          <w:p w:rsidR="00D042B7" w:rsidRPr="00D042B7" w:rsidRDefault="00D042B7" w:rsidP="00D042B7">
            <w:pPr>
              <w:spacing w:after="200" w:line="276" w:lineRule="auto"/>
            </w:pPr>
            <w:r w:rsidRPr="00D042B7">
              <w:rPr>
                <w:noProof/>
                <w:lang w:eastAsia="en-GB"/>
              </w:rPr>
              <mc:AlternateContent>
                <mc:Choice Requires="wps">
                  <w:drawing>
                    <wp:anchor distT="0" distB="0" distL="114300" distR="114300" simplePos="0" relativeHeight="251661312" behindDoc="0" locked="0" layoutInCell="1" allowOverlap="1" wp14:anchorId="2F14989A" wp14:editId="442F197F">
                      <wp:simplePos x="0" y="0"/>
                      <wp:positionH relativeFrom="column">
                        <wp:posOffset>147574</wp:posOffset>
                      </wp:positionH>
                      <wp:positionV relativeFrom="paragraph">
                        <wp:posOffset>1720698</wp:posOffset>
                      </wp:positionV>
                      <wp:extent cx="1594714" cy="277977"/>
                      <wp:effectExtent l="0" t="0" r="24765" b="27305"/>
                      <wp:wrapNone/>
                      <wp:docPr id="5" name="Text Box 5"/>
                      <wp:cNvGraphicFramePr/>
                      <a:graphic xmlns:a="http://schemas.openxmlformats.org/drawingml/2006/main">
                        <a:graphicData uri="http://schemas.microsoft.com/office/word/2010/wordprocessingShape">
                          <wps:wsp>
                            <wps:cNvSpPr txBox="1"/>
                            <wps:spPr>
                              <a:xfrm>
                                <a:off x="0" y="0"/>
                                <a:ext cx="1594714" cy="27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033" w:rsidRDefault="00E12033" w:rsidP="00D042B7">
                                  <w:pPr>
                                    <w:jc w:val="center"/>
                                  </w:pPr>
                                  <w:r>
                                    <w:t>Machair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11.6pt;margin-top:135.5pt;width:125.55pt;height:2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" fillcolor="white [3201]" strokeweight=".5pt">
                      <v:textbox>
                        <w:txbxContent>
                          <w:p w:rsidR="00E12033" w:rsidRDefault="00E12033" w:rsidP="00D042B7">
                            <w:pPr>
                              <w:jc w:val="center"/>
                            </w:pPr>
                            <w:r>
                              <w:t>Machair</w:t>
                            </w:r>
                          </w:p>
                        </w:txbxContent>
                      </v:textbox>
                    </v:shape>
                  </w:pict>
                </mc:Fallback>
              </mc:AlternateContent>
            </w:r>
            <w:r w:rsidRPr="00D042B7">
              <w:rPr>
                <w:noProof/>
                <w:lang w:eastAsia="en-GB"/>
              </w:rPr>
              <w:drawing>
                <wp:inline distT="0" distB="0" distL="0" distR="0" wp14:anchorId="5DF1F6E6" wp14:editId="2699C6A0">
                  <wp:extent cx="1926138" cy="1894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Distributtion of machair.jpg"/>
                          <pic:cNvPicPr/>
                        </pic:nvPicPr>
                        <pic:blipFill rotWithShape="1">
                          <a:blip r:embed="rId20">
                            <a:extLst>
                              <a:ext uri="{28A0092B-C50C-407E-A947-70E740481C1C}">
                                <a14:useLocalDpi xmlns:a14="http://schemas.microsoft.com/office/drawing/2010/main" val="0"/>
                              </a:ext>
                            </a:extLst>
                          </a:blip>
                          <a:srcRect l="24382" t="28094" r="20981" b="33875"/>
                          <a:stretch/>
                        </pic:blipFill>
                        <pic:spPr bwMode="auto">
                          <a:xfrm>
                            <a:off x="0" y="0"/>
                            <a:ext cx="1926494" cy="1894986"/>
                          </a:xfrm>
                          <a:prstGeom prst="rect">
                            <a:avLst/>
                          </a:prstGeom>
                          <a:ln>
                            <a:noFill/>
                          </a:ln>
                          <a:extLst>
                            <a:ext uri="{53640926-AAD7-44D8-BBD7-CCE9431645EC}">
                              <a14:shadowObscured xmlns:a14="http://schemas.microsoft.com/office/drawing/2010/main"/>
                            </a:ext>
                          </a:extLst>
                        </pic:spPr>
                      </pic:pic>
                    </a:graphicData>
                  </a:graphic>
                </wp:inline>
              </w:drawing>
            </w:r>
          </w:p>
        </w:tc>
      </w:tr>
      <w:tr w:rsidR="00D042B7" w:rsidRPr="00D042B7" w:rsidTr="00F415A0">
        <w:tc>
          <w:tcPr>
            <w:tcW w:w="3307" w:type="dxa"/>
          </w:tcPr>
          <w:p w:rsidR="00D042B7" w:rsidRPr="00D042B7" w:rsidRDefault="00D042B7" w:rsidP="00D042B7">
            <w:pPr>
              <w:spacing w:after="200" w:line="276" w:lineRule="auto"/>
            </w:pPr>
            <w:r w:rsidRPr="00D042B7">
              <w:rPr>
                <w:noProof/>
                <w:lang w:eastAsia="en-GB"/>
              </w:rPr>
              <w:drawing>
                <wp:inline distT="0" distB="0" distL="0" distR="0" wp14:anchorId="74659F45" wp14:editId="799C0E47">
                  <wp:extent cx="2154803" cy="135169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d rich grassland.JPG"/>
                          <pic:cNvPicPr/>
                        </pic:nvPicPr>
                        <pic:blipFill rotWithShape="1">
                          <a:blip r:embed="rId21" cstate="print">
                            <a:extLst>
                              <a:ext uri="{28A0092B-C50C-407E-A947-70E740481C1C}">
                                <a14:useLocalDpi xmlns:a14="http://schemas.microsoft.com/office/drawing/2010/main" val="0"/>
                              </a:ext>
                            </a:extLst>
                          </a:blip>
                          <a:srcRect r="2799" b="18707"/>
                          <a:stretch/>
                        </pic:blipFill>
                        <pic:spPr bwMode="auto">
                          <a:xfrm>
                            <a:off x="0" y="0"/>
                            <a:ext cx="2155395" cy="1352070"/>
                          </a:xfrm>
                          <a:prstGeom prst="rect">
                            <a:avLst/>
                          </a:prstGeom>
                          <a:ln>
                            <a:noFill/>
                          </a:ln>
                          <a:extLst>
                            <a:ext uri="{53640926-AAD7-44D8-BBD7-CCE9431645EC}">
                              <a14:shadowObscured xmlns:a14="http://schemas.microsoft.com/office/drawing/2010/main"/>
                            </a:ext>
                          </a:extLst>
                        </pic:spPr>
                      </pic:pic>
                    </a:graphicData>
                  </a:graphic>
                </wp:inline>
              </w:drawing>
            </w:r>
          </w:p>
        </w:tc>
        <w:tc>
          <w:tcPr>
            <w:tcW w:w="2956" w:type="dxa"/>
          </w:tcPr>
          <w:p w:rsidR="00D042B7" w:rsidRPr="00D042B7" w:rsidRDefault="00D042B7" w:rsidP="00D042B7">
            <w:pPr>
              <w:spacing w:after="200" w:line="276" w:lineRule="auto"/>
            </w:pPr>
            <w:r w:rsidRPr="00D042B7">
              <w:rPr>
                <w:noProof/>
                <w:lang w:eastAsia="en-GB"/>
              </w:rPr>
              <w:drawing>
                <wp:inline distT="0" distB="0" distL="0" distR="0" wp14:anchorId="72DCAF81" wp14:editId="1745CF7E">
                  <wp:extent cx="1909638" cy="1399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stone pavement.JPG"/>
                          <pic:cNvPicPr/>
                        </pic:nvPicPr>
                        <pic:blipFill rotWithShape="1">
                          <a:blip r:embed="rId22" cstate="print">
                            <a:extLst>
                              <a:ext uri="{28A0092B-C50C-407E-A947-70E740481C1C}">
                                <a14:useLocalDpi xmlns:a14="http://schemas.microsoft.com/office/drawing/2010/main" val="0"/>
                              </a:ext>
                            </a:extLst>
                          </a:blip>
                          <a:srcRect r="16448" b="18367"/>
                          <a:stretch/>
                        </pic:blipFill>
                        <pic:spPr bwMode="auto">
                          <a:xfrm>
                            <a:off x="0" y="0"/>
                            <a:ext cx="1910626" cy="1400153"/>
                          </a:xfrm>
                          <a:prstGeom prst="rect">
                            <a:avLst/>
                          </a:prstGeom>
                          <a:ln>
                            <a:noFill/>
                          </a:ln>
                          <a:extLst>
                            <a:ext uri="{53640926-AAD7-44D8-BBD7-CCE9431645EC}">
                              <a14:shadowObscured xmlns:a14="http://schemas.microsoft.com/office/drawing/2010/main"/>
                            </a:ext>
                          </a:extLst>
                        </pic:spPr>
                      </pic:pic>
                    </a:graphicData>
                  </a:graphic>
                </wp:inline>
              </w:drawing>
            </w:r>
          </w:p>
        </w:tc>
        <w:tc>
          <w:tcPr>
            <w:tcW w:w="2979" w:type="dxa"/>
          </w:tcPr>
          <w:p w:rsidR="00D042B7" w:rsidRPr="00D042B7" w:rsidRDefault="00D042B7" w:rsidP="00D042B7">
            <w:pPr>
              <w:spacing w:after="200" w:line="276" w:lineRule="auto"/>
            </w:pPr>
            <w:r w:rsidRPr="00D042B7">
              <w:rPr>
                <w:noProof/>
                <w:lang w:eastAsia="en-GB"/>
              </w:rPr>
              <w:drawing>
                <wp:inline distT="0" distB="0" distL="0" distR="0" wp14:anchorId="6C35D057" wp14:editId="678682F4">
                  <wp:extent cx="1865768" cy="139942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ai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3209" cy="1405010"/>
                          </a:xfrm>
                          <a:prstGeom prst="rect">
                            <a:avLst/>
                          </a:prstGeom>
                        </pic:spPr>
                      </pic:pic>
                    </a:graphicData>
                  </a:graphic>
                </wp:inline>
              </w:drawing>
            </w:r>
          </w:p>
        </w:tc>
      </w:tr>
    </w:tbl>
    <w:p w:rsidR="00D042B7" w:rsidRPr="00F415A0" w:rsidRDefault="00D042B7" w:rsidP="00D042B7">
      <w:proofErr w:type="gramStart"/>
      <w:r w:rsidRPr="00F415A0">
        <w:t>Fig 3.</w:t>
      </w:r>
      <w:proofErr w:type="gramEnd"/>
      <w:r w:rsidRPr="00F415A0">
        <w:t xml:space="preserve"> The National Distribution of Orchid-rich calcareous grassland (*6210), Limestone pavement </w:t>
      </w:r>
      <w:r w:rsidRPr="00F415A0">
        <w:tab/>
        <w:t>(*8240) and Machair (*21A0)</w:t>
      </w:r>
    </w:p>
    <w:p w:rsidR="00D042B7" w:rsidRPr="00D042B7" w:rsidRDefault="00D042B7" w:rsidP="00D042B7">
      <w:pPr>
        <w:pStyle w:val="Heading2"/>
      </w:pPr>
      <w:bookmarkStart w:id="4" w:name="_Toc533318524"/>
      <w:r>
        <w:t xml:space="preserve">Botanical </w:t>
      </w:r>
      <w:r w:rsidR="00205256">
        <w:t>d</w:t>
      </w:r>
      <w:r>
        <w:t>iversity</w:t>
      </w:r>
      <w:bookmarkEnd w:id="4"/>
      <w:r>
        <w:t xml:space="preserve"> </w:t>
      </w:r>
    </w:p>
    <w:p w:rsidR="00D042B7" w:rsidRPr="00D042B7" w:rsidRDefault="00D042B7" w:rsidP="00D042B7">
      <w:pPr>
        <w:jc w:val="both"/>
      </w:pPr>
      <w:r w:rsidRPr="00D042B7">
        <w:t xml:space="preserve">As well as having a huge diversity of plant species here on the islands </w:t>
      </w:r>
      <w:r w:rsidR="00B4035D">
        <w:t xml:space="preserve">there are </w:t>
      </w:r>
      <w:r w:rsidRPr="00D042B7">
        <w:t xml:space="preserve">also interesting species here that are frequent on the Islands but that are rare or absent elsewhere. </w:t>
      </w:r>
    </w:p>
    <w:p w:rsidR="00D042B7" w:rsidRPr="00D042B7" w:rsidRDefault="00B4035D" w:rsidP="00D042B7">
      <w:pPr>
        <w:jc w:val="both"/>
      </w:pPr>
      <w:r>
        <w:rPr>
          <w:bCs/>
          <w:lang w:val="en-IE"/>
        </w:rPr>
        <w:t xml:space="preserve">There are </w:t>
      </w:r>
      <w:r w:rsidR="00D042B7" w:rsidRPr="00D042B7">
        <w:rPr>
          <w:bCs/>
          <w:lang w:val="en-IE"/>
        </w:rPr>
        <w:t>have plants that are at their most northerly limit of their distribution in Ireland, e.g. Dense flowered orchid, bee orchid, wild madder. These plants</w:t>
      </w:r>
      <w:r w:rsidR="00D042B7" w:rsidRPr="00D042B7">
        <w:t xml:space="preserve"> have a Mediterranean-Atlantic Distribution as they have stations on the west coast of Ireland and then are only recorded in Mediterranean regions of France and Spain (Fig.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864"/>
        <w:gridCol w:w="3487"/>
      </w:tblGrid>
      <w:tr w:rsidR="00D042B7" w:rsidRPr="00D042B7" w:rsidTr="00F415A0">
        <w:tc>
          <w:tcPr>
            <w:tcW w:w="3080" w:type="dxa"/>
          </w:tcPr>
          <w:p w:rsidR="00D042B7" w:rsidRPr="00D042B7" w:rsidRDefault="00D042B7" w:rsidP="005852CF">
            <w:pPr>
              <w:spacing w:after="200" w:line="276" w:lineRule="auto"/>
              <w:jc w:val="center"/>
            </w:pPr>
            <w:r w:rsidRPr="00D042B7">
              <w:rPr>
                <w:noProof/>
                <w:lang w:eastAsia="en-GB"/>
              </w:rPr>
              <w:lastRenderedPageBreak/>
              <w:drawing>
                <wp:inline distT="0" distB="0" distL="0" distR="0" wp14:anchorId="2E5AB377" wp14:editId="68A3BA7D">
                  <wp:extent cx="1148918"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9 (dense flowered orchi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1485" cy="1592782"/>
                          </a:xfrm>
                          <a:prstGeom prst="rect">
                            <a:avLst/>
                          </a:prstGeom>
                        </pic:spPr>
                      </pic:pic>
                    </a:graphicData>
                  </a:graphic>
                </wp:inline>
              </w:drawing>
            </w:r>
          </w:p>
        </w:tc>
        <w:tc>
          <w:tcPr>
            <w:tcW w:w="3081" w:type="dxa"/>
          </w:tcPr>
          <w:p w:rsidR="00D042B7" w:rsidRPr="00D042B7" w:rsidRDefault="00D042B7" w:rsidP="005852CF">
            <w:pPr>
              <w:spacing w:after="200" w:line="276" w:lineRule="auto"/>
              <w:jc w:val="center"/>
            </w:pPr>
            <w:r w:rsidRPr="00D042B7">
              <w:rPr>
                <w:noProof/>
                <w:lang w:eastAsia="en-GB"/>
              </w:rPr>
              <w:drawing>
                <wp:inline distT="0" distB="0" distL="0" distR="0" wp14:anchorId="6C363A94" wp14:editId="7772328D">
                  <wp:extent cx="1039204" cy="1558344"/>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_Orchid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9869" cy="1559340"/>
                          </a:xfrm>
                          <a:prstGeom prst="rect">
                            <a:avLst/>
                          </a:prstGeom>
                        </pic:spPr>
                      </pic:pic>
                    </a:graphicData>
                  </a:graphic>
                </wp:inline>
              </w:drawing>
            </w:r>
          </w:p>
        </w:tc>
        <w:tc>
          <w:tcPr>
            <w:tcW w:w="3081" w:type="dxa"/>
          </w:tcPr>
          <w:p w:rsidR="00D042B7" w:rsidRPr="00D042B7" w:rsidRDefault="00D042B7" w:rsidP="005852CF">
            <w:pPr>
              <w:spacing w:after="200" w:line="276" w:lineRule="auto"/>
              <w:jc w:val="center"/>
            </w:pPr>
            <w:r w:rsidRPr="00D042B7">
              <w:rPr>
                <w:noProof/>
                <w:lang w:eastAsia="en-GB"/>
              </w:rPr>
              <w:drawing>
                <wp:inline distT="0" distB="0" distL="0" distR="0" wp14:anchorId="730A55EA" wp14:editId="6E8ED43C">
                  <wp:extent cx="2077640" cy="155834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ia peregrina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8444" cy="1558947"/>
                          </a:xfrm>
                          <a:prstGeom prst="rect">
                            <a:avLst/>
                          </a:prstGeom>
                        </pic:spPr>
                      </pic:pic>
                    </a:graphicData>
                  </a:graphic>
                </wp:inline>
              </w:drawing>
            </w:r>
          </w:p>
        </w:tc>
      </w:tr>
    </w:tbl>
    <w:p w:rsidR="00D042B7" w:rsidRPr="00D042B7" w:rsidRDefault="00D042B7" w:rsidP="00D042B7">
      <w:pPr>
        <w:jc w:val="both"/>
      </w:pPr>
      <w:proofErr w:type="gramStart"/>
      <w:r w:rsidRPr="00D042B7">
        <w:t>Fig. 4.</w:t>
      </w:r>
      <w:proofErr w:type="gramEnd"/>
      <w:r w:rsidRPr="00D042B7">
        <w:t xml:space="preserve"> </w:t>
      </w:r>
      <w:proofErr w:type="gramStart"/>
      <w:r w:rsidRPr="00D042B7">
        <w:t>Plants with a Mediterranean-Atlantic distribution, dense flowered orchid, bee orchid and wild madder.</w:t>
      </w:r>
      <w:proofErr w:type="gramEnd"/>
    </w:p>
    <w:p w:rsidR="00D042B7" w:rsidRPr="00D042B7" w:rsidRDefault="00B4035D" w:rsidP="00D042B7">
      <w:pPr>
        <w:jc w:val="both"/>
      </w:pPr>
      <w:r>
        <w:rPr>
          <w:bCs/>
          <w:lang w:val="en-IE"/>
        </w:rPr>
        <w:t xml:space="preserve">There </w:t>
      </w:r>
      <w:proofErr w:type="gramStart"/>
      <w:r>
        <w:rPr>
          <w:bCs/>
          <w:lang w:val="en-IE"/>
        </w:rPr>
        <w:t xml:space="preserve">are </w:t>
      </w:r>
      <w:r w:rsidR="00D042B7" w:rsidRPr="00D042B7">
        <w:rPr>
          <w:bCs/>
          <w:lang w:val="en-IE"/>
        </w:rPr>
        <w:t xml:space="preserve"> Arctic</w:t>
      </w:r>
      <w:proofErr w:type="gramEnd"/>
      <w:r w:rsidR="00D042B7" w:rsidRPr="00D042B7">
        <w:rPr>
          <w:bCs/>
          <w:lang w:val="en-IE"/>
        </w:rPr>
        <w:t>-Alpine Plants and plants with restricted distribution within Britain and Ireland, e.g. Roseroot, Spring gentian, Salzburg eyebright, Irish saxifrage (Fig. 5). These species</w:t>
      </w:r>
      <w:r w:rsidR="00D042B7" w:rsidRPr="00D042B7">
        <w:t xml:space="preserve"> are found in the meadows at high altitudes in mainland Europe but occur close to sea level here. Another anomaly of the Aran Island Flora is that these ‘typical’ arctic alpine plants may occur alongside plants typical of Mediterranean regions.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081"/>
        <w:gridCol w:w="2246"/>
        <w:gridCol w:w="2260"/>
      </w:tblGrid>
      <w:tr w:rsidR="00D042B7" w:rsidRPr="00D042B7" w:rsidTr="00F415A0">
        <w:tc>
          <w:tcPr>
            <w:tcW w:w="2310"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78710717" wp14:editId="232A02F4">
                  <wp:extent cx="1796754" cy="11269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9 (2) rose roo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1067" cy="1129607"/>
                          </a:xfrm>
                          <a:prstGeom prst="rect">
                            <a:avLst/>
                          </a:prstGeom>
                        </pic:spPr>
                      </pic:pic>
                    </a:graphicData>
                  </a:graphic>
                </wp:inline>
              </w:drawing>
            </w:r>
          </w:p>
        </w:tc>
        <w:tc>
          <w:tcPr>
            <w:tcW w:w="2310"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1DC01F63" wp14:editId="6E80DD26">
                  <wp:extent cx="1373897" cy="11269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6.JPG"/>
                          <pic:cNvPicPr/>
                        </pic:nvPicPr>
                        <pic:blipFill rotWithShape="1">
                          <a:blip r:embed="rId28" cstate="print">
                            <a:extLst>
                              <a:ext uri="{28A0092B-C50C-407E-A947-70E740481C1C}">
                                <a14:useLocalDpi xmlns:a14="http://schemas.microsoft.com/office/drawing/2010/main" val="0"/>
                              </a:ext>
                            </a:extLst>
                          </a:blip>
                          <a:srcRect l="8899" r="15672" b="17514"/>
                          <a:stretch/>
                        </pic:blipFill>
                        <pic:spPr bwMode="auto">
                          <a:xfrm>
                            <a:off x="0" y="0"/>
                            <a:ext cx="1376070" cy="1128684"/>
                          </a:xfrm>
                          <a:prstGeom prst="rect">
                            <a:avLst/>
                          </a:prstGeom>
                          <a:ln>
                            <a:noFill/>
                          </a:ln>
                          <a:extLst>
                            <a:ext uri="{53640926-AAD7-44D8-BBD7-CCE9431645EC}">
                              <a14:shadowObscured xmlns:a14="http://schemas.microsoft.com/office/drawing/2010/main"/>
                            </a:ext>
                          </a:extLst>
                        </pic:spPr>
                      </pic:pic>
                    </a:graphicData>
                  </a:graphic>
                </wp:inline>
              </w:drawing>
            </w:r>
          </w:p>
        </w:tc>
        <w:tc>
          <w:tcPr>
            <w:tcW w:w="2311"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60B0DFE2" wp14:editId="7C89BC49">
                  <wp:extent cx="1495134" cy="112143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1 - Cop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0248" cy="1125270"/>
                          </a:xfrm>
                          <a:prstGeom prst="rect">
                            <a:avLst/>
                          </a:prstGeom>
                        </pic:spPr>
                      </pic:pic>
                    </a:graphicData>
                  </a:graphic>
                </wp:inline>
              </w:drawing>
            </w:r>
          </w:p>
        </w:tc>
        <w:tc>
          <w:tcPr>
            <w:tcW w:w="2311"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4B093EE5" wp14:editId="3CBEB321">
                  <wp:extent cx="1502424" cy="112690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saxifr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9484" cy="1132198"/>
                          </a:xfrm>
                          <a:prstGeom prst="rect">
                            <a:avLst/>
                          </a:prstGeom>
                        </pic:spPr>
                      </pic:pic>
                    </a:graphicData>
                  </a:graphic>
                </wp:inline>
              </w:drawing>
            </w:r>
          </w:p>
        </w:tc>
      </w:tr>
    </w:tbl>
    <w:p w:rsidR="00D042B7" w:rsidRPr="00D042B7" w:rsidRDefault="00D042B7" w:rsidP="00D042B7">
      <w:pPr>
        <w:jc w:val="both"/>
        <w:rPr>
          <w:bCs/>
          <w:lang w:val="en-IE"/>
        </w:rPr>
      </w:pPr>
      <w:proofErr w:type="gramStart"/>
      <w:r w:rsidRPr="00D042B7">
        <w:rPr>
          <w:bCs/>
          <w:lang w:val="en-IE"/>
        </w:rPr>
        <w:t>Fig. 5.</w:t>
      </w:r>
      <w:proofErr w:type="gramEnd"/>
      <w:r w:rsidRPr="00D042B7">
        <w:rPr>
          <w:bCs/>
          <w:lang w:val="en-IE"/>
        </w:rPr>
        <w:t xml:space="preserve"> Aran Island plants that are usually found in alpine meadows at high altitudes in mainland Europe: Roseroot, </w:t>
      </w:r>
      <w:proofErr w:type="gramStart"/>
      <w:r w:rsidRPr="00D042B7">
        <w:rPr>
          <w:bCs/>
          <w:lang w:val="en-IE"/>
        </w:rPr>
        <w:t>Spring</w:t>
      </w:r>
      <w:proofErr w:type="gramEnd"/>
      <w:r w:rsidRPr="00D042B7">
        <w:rPr>
          <w:bCs/>
          <w:lang w:val="en-IE"/>
        </w:rPr>
        <w:t xml:space="preserve"> gentian, Salzburg eyebright and Irish Saxifrage.</w:t>
      </w:r>
    </w:p>
    <w:p w:rsidR="00D042B7" w:rsidRPr="00D042B7" w:rsidRDefault="00B4035D" w:rsidP="00D042B7">
      <w:pPr>
        <w:jc w:val="both"/>
        <w:rPr>
          <w:bCs/>
          <w:lang w:val="en-IE"/>
        </w:rPr>
      </w:pPr>
      <w:r>
        <w:rPr>
          <w:bCs/>
          <w:lang w:val="en-IE"/>
        </w:rPr>
        <w:t xml:space="preserve">There are </w:t>
      </w:r>
      <w:r w:rsidR="00D042B7" w:rsidRPr="00D042B7">
        <w:rPr>
          <w:bCs/>
          <w:lang w:val="en-IE"/>
        </w:rPr>
        <w:t xml:space="preserve">species with a limited distribution in Ireland and Britain, e.g. </w:t>
      </w:r>
      <w:proofErr w:type="gramStart"/>
      <w:r w:rsidR="00D042B7" w:rsidRPr="00D042B7">
        <w:rPr>
          <w:bCs/>
          <w:lang w:val="en-IE"/>
        </w:rPr>
        <w:t>Pyramidal</w:t>
      </w:r>
      <w:proofErr w:type="gramEnd"/>
      <w:r w:rsidR="00D042B7" w:rsidRPr="00D042B7">
        <w:rPr>
          <w:bCs/>
          <w:lang w:val="en-IE"/>
        </w:rPr>
        <w:t xml:space="preserve"> bugle, Hoary rock rose, Purple milk vetch, </w:t>
      </w:r>
      <w:proofErr w:type="spellStart"/>
      <w:r w:rsidR="00D042B7" w:rsidRPr="00D042B7">
        <w:rPr>
          <w:bCs/>
          <w:lang w:val="en-IE"/>
        </w:rPr>
        <w:t>Babingtons</w:t>
      </w:r>
      <w:proofErr w:type="spellEnd"/>
      <w:r w:rsidR="00D042B7" w:rsidRPr="00D042B7">
        <w:rPr>
          <w:bCs/>
          <w:lang w:val="en-IE"/>
        </w:rPr>
        <w:t xml:space="preserve"> leek (Fig. 6). These species occur on the Aran Islands and few other places within the country, for example Purple milk vetch </w:t>
      </w:r>
      <w:proofErr w:type="spellStart"/>
      <w:r w:rsidR="00D042B7" w:rsidRPr="00D042B7">
        <w:rPr>
          <w:bCs/>
          <w:i/>
          <w:lang w:val="en-IE"/>
        </w:rPr>
        <w:t>Astragalus</w:t>
      </w:r>
      <w:proofErr w:type="spellEnd"/>
      <w:r w:rsidR="00D042B7" w:rsidRPr="00D042B7">
        <w:rPr>
          <w:bCs/>
          <w:i/>
          <w:lang w:val="en-IE"/>
        </w:rPr>
        <w:t xml:space="preserve"> </w:t>
      </w:r>
      <w:proofErr w:type="spellStart"/>
      <w:r w:rsidR="00D042B7" w:rsidRPr="00D042B7">
        <w:rPr>
          <w:bCs/>
          <w:i/>
          <w:lang w:val="en-IE"/>
        </w:rPr>
        <w:t>danicus</w:t>
      </w:r>
      <w:proofErr w:type="spellEnd"/>
      <w:r w:rsidR="00D042B7" w:rsidRPr="00D042B7">
        <w:rPr>
          <w:bCs/>
          <w:lang w:val="en-IE"/>
        </w:rPr>
        <w:t xml:space="preserve"> only occurs on the Aran Islands within Ireland (Fig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2481"/>
        <w:gridCol w:w="1992"/>
        <w:gridCol w:w="2379"/>
      </w:tblGrid>
      <w:tr w:rsidR="00D042B7" w:rsidRPr="00D042B7" w:rsidTr="00F415A0">
        <w:tc>
          <w:tcPr>
            <w:tcW w:w="2390"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7AEACDF4" wp14:editId="1CEC0919">
                  <wp:extent cx="1608549" cy="1206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00 pyramidal bug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6607" cy="1212544"/>
                          </a:xfrm>
                          <a:prstGeom prst="rect">
                            <a:avLst/>
                          </a:prstGeom>
                        </pic:spPr>
                      </pic:pic>
                    </a:graphicData>
                  </a:graphic>
                </wp:inline>
              </w:drawing>
            </w:r>
          </w:p>
        </w:tc>
        <w:tc>
          <w:tcPr>
            <w:tcW w:w="2481"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2625B683" wp14:editId="0FD77C6F">
                  <wp:extent cx="1674075" cy="12065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6 (2) Hoary rock 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1482" cy="1204631"/>
                          </a:xfrm>
                          <a:prstGeom prst="rect">
                            <a:avLst/>
                          </a:prstGeom>
                        </pic:spPr>
                      </pic:pic>
                    </a:graphicData>
                  </a:graphic>
                </wp:inline>
              </w:drawing>
            </w:r>
          </w:p>
        </w:tc>
        <w:tc>
          <w:tcPr>
            <w:tcW w:w="1992"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58CD74AE" wp14:editId="5D02268E">
                  <wp:extent cx="1312665" cy="12065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milk vetc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6884" cy="1210377"/>
                          </a:xfrm>
                          <a:prstGeom prst="rect">
                            <a:avLst/>
                          </a:prstGeom>
                        </pic:spPr>
                      </pic:pic>
                    </a:graphicData>
                  </a:graphic>
                </wp:inline>
              </w:drawing>
            </w:r>
          </w:p>
        </w:tc>
        <w:tc>
          <w:tcPr>
            <w:tcW w:w="2379" w:type="dxa"/>
          </w:tcPr>
          <w:p w:rsidR="00D042B7" w:rsidRPr="00D042B7" w:rsidRDefault="00D042B7" w:rsidP="00D042B7">
            <w:pPr>
              <w:spacing w:after="200" w:line="276" w:lineRule="auto"/>
              <w:rPr>
                <w:bCs/>
                <w:lang w:val="en-IE"/>
              </w:rPr>
            </w:pPr>
            <w:r w:rsidRPr="00D042B7">
              <w:rPr>
                <w:bCs/>
                <w:noProof/>
                <w:lang w:eastAsia="en-GB"/>
              </w:rPr>
              <w:drawing>
                <wp:inline distT="0" distB="0" distL="0" distR="0" wp14:anchorId="368DEC47" wp14:editId="7DAE3FB3">
                  <wp:extent cx="1595811" cy="1196946"/>
                  <wp:effectExtent l="0" t="0" r="444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0 babbingtons lee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7970" cy="1198566"/>
                          </a:xfrm>
                          <a:prstGeom prst="rect">
                            <a:avLst/>
                          </a:prstGeom>
                        </pic:spPr>
                      </pic:pic>
                    </a:graphicData>
                  </a:graphic>
                </wp:inline>
              </w:drawing>
            </w:r>
          </w:p>
        </w:tc>
      </w:tr>
    </w:tbl>
    <w:p w:rsidR="00D042B7" w:rsidRPr="00D042B7" w:rsidRDefault="00D042B7" w:rsidP="00D042B7">
      <w:pPr>
        <w:jc w:val="both"/>
        <w:rPr>
          <w:bCs/>
          <w:lang w:val="en-IE"/>
        </w:rPr>
      </w:pPr>
      <w:proofErr w:type="gramStart"/>
      <w:r w:rsidRPr="00D042B7">
        <w:rPr>
          <w:bCs/>
          <w:lang w:val="en-IE"/>
        </w:rPr>
        <w:t>Fig. 6.</w:t>
      </w:r>
      <w:proofErr w:type="gramEnd"/>
      <w:r w:rsidRPr="00D042B7">
        <w:rPr>
          <w:bCs/>
          <w:lang w:val="en-IE"/>
        </w:rPr>
        <w:t xml:space="preserve"> Species that occur on the Aran Islands but are rare elsewhere: Pyramidal bugle, Hoary rock rose, Purple milk vetch and </w:t>
      </w:r>
      <w:proofErr w:type="spellStart"/>
      <w:r w:rsidRPr="00D042B7">
        <w:rPr>
          <w:bCs/>
          <w:lang w:val="en-IE"/>
        </w:rPr>
        <w:t>Babbington’s</w:t>
      </w:r>
      <w:proofErr w:type="spellEnd"/>
      <w:r w:rsidRPr="00D042B7">
        <w:rPr>
          <w:bCs/>
          <w:lang w:val="en-IE"/>
        </w:rPr>
        <w:t xml:space="preserve"> leek.</w:t>
      </w:r>
    </w:p>
    <w:p w:rsidR="00D042B7" w:rsidRPr="00D042B7" w:rsidRDefault="00D042B7" w:rsidP="00D042B7">
      <w:pPr>
        <w:jc w:val="center"/>
        <w:rPr>
          <w:bCs/>
          <w:lang w:val="en-IE"/>
        </w:rPr>
      </w:pPr>
      <w:r w:rsidRPr="00D042B7">
        <w:rPr>
          <w:bCs/>
          <w:noProof/>
          <w:lang w:eastAsia="en-GB"/>
        </w:rPr>
        <w:lastRenderedPageBreak/>
        <w:drawing>
          <wp:inline distT="0" distB="0" distL="0" distR="0" wp14:anchorId="20CEA30D" wp14:editId="3251E84A">
            <wp:extent cx="1886260" cy="1938271"/>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of Astagalus danicus in Britain and Irela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691" cy="1941796"/>
                    </a:xfrm>
                    <a:prstGeom prst="rect">
                      <a:avLst/>
                    </a:prstGeom>
                  </pic:spPr>
                </pic:pic>
              </a:graphicData>
            </a:graphic>
          </wp:inline>
        </w:drawing>
      </w:r>
    </w:p>
    <w:p w:rsidR="00D042B7" w:rsidRDefault="00D042B7" w:rsidP="00D042B7">
      <w:pPr>
        <w:jc w:val="both"/>
        <w:rPr>
          <w:bCs/>
          <w:lang w:val="en-IE"/>
        </w:rPr>
      </w:pPr>
      <w:proofErr w:type="gramStart"/>
      <w:r w:rsidRPr="00D042B7">
        <w:rPr>
          <w:bCs/>
          <w:lang w:val="en-IE"/>
        </w:rPr>
        <w:t>Fig. 7.</w:t>
      </w:r>
      <w:proofErr w:type="gramEnd"/>
      <w:r w:rsidRPr="00D042B7">
        <w:rPr>
          <w:bCs/>
          <w:lang w:val="en-IE"/>
        </w:rPr>
        <w:t xml:space="preserve"> Distribution map of purple milk vetch </w:t>
      </w:r>
      <w:proofErr w:type="spellStart"/>
      <w:r w:rsidRPr="00D042B7">
        <w:rPr>
          <w:bCs/>
          <w:i/>
          <w:lang w:val="en-IE"/>
        </w:rPr>
        <w:t>Astragalus</w:t>
      </w:r>
      <w:proofErr w:type="spellEnd"/>
      <w:r w:rsidRPr="00D042B7">
        <w:rPr>
          <w:bCs/>
          <w:i/>
          <w:lang w:val="en-IE"/>
        </w:rPr>
        <w:t xml:space="preserve"> </w:t>
      </w:r>
      <w:proofErr w:type="spellStart"/>
      <w:r w:rsidRPr="00D042B7">
        <w:rPr>
          <w:bCs/>
          <w:i/>
          <w:lang w:val="en-IE"/>
        </w:rPr>
        <w:t>danicus</w:t>
      </w:r>
      <w:proofErr w:type="spellEnd"/>
      <w:r w:rsidRPr="00D042B7">
        <w:rPr>
          <w:bCs/>
          <w:lang w:val="en-IE"/>
        </w:rPr>
        <w:t xml:space="preserve"> within Britain and Ireland (</w:t>
      </w:r>
      <w:hyperlink r:id="rId36" w:history="1">
        <w:r w:rsidRPr="00D042B7">
          <w:rPr>
            <w:rStyle w:val="Hyperlink"/>
            <w:bCs/>
            <w:lang w:val="en-IE"/>
          </w:rPr>
          <w:t>http://bsbi.org/maps</w:t>
        </w:r>
      </w:hyperlink>
      <w:r w:rsidRPr="00D042B7">
        <w:rPr>
          <w:bCs/>
          <w:lang w:val="en-IE"/>
        </w:rPr>
        <w:t>). The pink and red squares show sites where this species has been recorded, the darker the square the more recent the record. The Aran Islands is the only site for this species in all of Ireland.</w:t>
      </w:r>
    </w:p>
    <w:p w:rsidR="00D042B7" w:rsidRPr="00D042B7" w:rsidRDefault="00D042B7" w:rsidP="00D042B7">
      <w:pPr>
        <w:pStyle w:val="Heading2"/>
        <w:rPr>
          <w:lang w:val="en-IE"/>
        </w:rPr>
      </w:pPr>
      <w:bookmarkStart w:id="5" w:name="_Toc533318525"/>
      <w:r w:rsidRPr="00D042B7">
        <w:rPr>
          <w:lang w:val="en-IE"/>
        </w:rPr>
        <w:t>Conservation of genetic diversity</w:t>
      </w:r>
      <w:bookmarkEnd w:id="5"/>
    </w:p>
    <w:p w:rsidR="00D042B7" w:rsidRPr="00D042B7" w:rsidRDefault="00D042B7" w:rsidP="00D042B7">
      <w:pPr>
        <w:jc w:val="both"/>
        <w:rPr>
          <w:lang w:val="en"/>
        </w:rPr>
      </w:pPr>
      <w:r w:rsidRPr="00D042B7">
        <w:rPr>
          <w:bCs/>
          <w:lang w:val="en-IE"/>
        </w:rPr>
        <w:t xml:space="preserve">On the Aran Islands </w:t>
      </w:r>
      <w:r w:rsidR="00B4035D">
        <w:rPr>
          <w:bCs/>
          <w:lang w:val="en-IE"/>
        </w:rPr>
        <w:t xml:space="preserve">there are </w:t>
      </w:r>
      <w:r w:rsidRPr="00D042B7">
        <w:rPr>
          <w:bCs/>
          <w:lang w:val="en-IE"/>
        </w:rPr>
        <w:t xml:space="preserve">species that have died out elsewhere due to intensification of agricultural practises, e.g., Darnel (Fig.8) </w:t>
      </w:r>
      <w:proofErr w:type="gramStart"/>
      <w:r w:rsidRPr="00D042B7">
        <w:rPr>
          <w:bCs/>
          <w:lang w:val="en-IE"/>
        </w:rPr>
        <w:t>This</w:t>
      </w:r>
      <w:proofErr w:type="gramEnd"/>
      <w:r w:rsidRPr="00D042B7">
        <w:rPr>
          <w:bCs/>
          <w:lang w:val="en-IE"/>
        </w:rPr>
        <w:t xml:space="preserve"> grass species occurs within rye crops on Inis Meáin. This was the only source of seed for </w:t>
      </w:r>
      <w:r w:rsidR="0089319A" w:rsidRPr="00D042B7">
        <w:rPr>
          <w:bCs/>
          <w:lang w:val="en-IE"/>
        </w:rPr>
        <w:t>Millennium</w:t>
      </w:r>
      <w:r w:rsidRPr="00D042B7">
        <w:rPr>
          <w:bCs/>
          <w:lang w:val="en-IE"/>
        </w:rPr>
        <w:t xml:space="preserve"> Seed Bank at Kew Gardens, London. The </w:t>
      </w:r>
      <w:r w:rsidRPr="00D042B7">
        <w:rPr>
          <w:lang w:val="en"/>
        </w:rPr>
        <w:t xml:space="preserve">Millennium Seed Bank Seed </w:t>
      </w:r>
      <w:proofErr w:type="gramStart"/>
      <w:r w:rsidRPr="00D042B7">
        <w:rPr>
          <w:lang w:val="en"/>
        </w:rPr>
        <w:t>Collection,</w:t>
      </w:r>
      <w:proofErr w:type="gramEnd"/>
      <w:r w:rsidRPr="00D042B7">
        <w:rPr>
          <w:lang w:val="en"/>
        </w:rPr>
        <w:t xml:space="preserve"> is a collection of living seed-plant biodiversity on earth and is a global resource for conservation and sustainable use of plants.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566"/>
        <w:gridCol w:w="2203"/>
      </w:tblGrid>
      <w:tr w:rsidR="00D042B7" w:rsidRPr="00D042B7" w:rsidTr="00F415A0">
        <w:trPr>
          <w:jc w:val="center"/>
        </w:trPr>
        <w:tc>
          <w:tcPr>
            <w:tcW w:w="3576" w:type="dxa"/>
          </w:tcPr>
          <w:p w:rsidR="00D042B7" w:rsidRPr="00D042B7" w:rsidRDefault="00D042B7" w:rsidP="00D042B7">
            <w:pPr>
              <w:spacing w:after="200" w:line="276" w:lineRule="auto"/>
              <w:jc w:val="both"/>
            </w:pPr>
            <w:r w:rsidRPr="00D042B7">
              <w:rPr>
                <w:noProof/>
                <w:lang w:eastAsia="en-GB"/>
              </w:rPr>
              <w:drawing>
                <wp:inline distT="0" distB="0" distL="0" distR="0" wp14:anchorId="0B492C10" wp14:editId="112C18BD">
                  <wp:extent cx="1682716" cy="12621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nel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4585" cy="1263531"/>
                          </a:xfrm>
                          <a:prstGeom prst="rect">
                            <a:avLst/>
                          </a:prstGeom>
                        </pic:spPr>
                      </pic:pic>
                    </a:graphicData>
                  </a:graphic>
                </wp:inline>
              </w:drawing>
            </w:r>
          </w:p>
        </w:tc>
        <w:tc>
          <w:tcPr>
            <w:tcW w:w="3661" w:type="dxa"/>
          </w:tcPr>
          <w:p w:rsidR="00D042B7" w:rsidRPr="00D042B7" w:rsidRDefault="00D042B7" w:rsidP="00D042B7">
            <w:pPr>
              <w:spacing w:after="200" w:line="276" w:lineRule="auto"/>
              <w:jc w:val="both"/>
            </w:pPr>
            <w:r w:rsidRPr="00D042B7">
              <w:rPr>
                <w:noProof/>
                <w:lang w:eastAsia="en-GB"/>
              </w:rPr>
              <w:drawing>
                <wp:inline distT="0" distB="0" distL="0" distR="0" wp14:anchorId="63BDC39B" wp14:editId="0205ECF3">
                  <wp:extent cx="1770674" cy="1328104"/>
                  <wp:effectExtent l="0" t="0" r="127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7477" cy="1325706"/>
                          </a:xfrm>
                          <a:prstGeom prst="rect">
                            <a:avLst/>
                          </a:prstGeom>
                        </pic:spPr>
                      </pic:pic>
                    </a:graphicData>
                  </a:graphic>
                </wp:inline>
              </w:drawing>
            </w:r>
          </w:p>
        </w:tc>
        <w:tc>
          <w:tcPr>
            <w:tcW w:w="2005" w:type="dxa"/>
          </w:tcPr>
          <w:p w:rsidR="00D042B7" w:rsidRPr="00D042B7" w:rsidRDefault="00D042B7" w:rsidP="00D042B7">
            <w:pPr>
              <w:spacing w:after="200" w:line="276" w:lineRule="auto"/>
              <w:jc w:val="both"/>
            </w:pPr>
            <w:r w:rsidRPr="00D042B7">
              <w:rPr>
                <w:noProof/>
                <w:lang w:eastAsia="en-GB"/>
              </w:rPr>
              <w:drawing>
                <wp:inline distT="0" distB="0" distL="0" distR="0" wp14:anchorId="385FDF60" wp14:editId="51092916">
                  <wp:extent cx="1262332" cy="1326524"/>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of Darne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3381" cy="1327626"/>
                          </a:xfrm>
                          <a:prstGeom prst="rect">
                            <a:avLst/>
                          </a:prstGeom>
                        </pic:spPr>
                      </pic:pic>
                    </a:graphicData>
                  </a:graphic>
                </wp:inline>
              </w:drawing>
            </w:r>
          </w:p>
        </w:tc>
      </w:tr>
    </w:tbl>
    <w:p w:rsidR="00D042B7" w:rsidRDefault="00D042B7" w:rsidP="00D042B7">
      <w:pPr>
        <w:jc w:val="both"/>
      </w:pPr>
      <w:proofErr w:type="gramStart"/>
      <w:r w:rsidRPr="00D042B7">
        <w:t>Fig. 8.</w:t>
      </w:r>
      <w:proofErr w:type="gramEnd"/>
      <w:r w:rsidRPr="00D042B7">
        <w:t xml:space="preserve"> Darnel (left) which is a rare grass species that occurs within rye crops (mid). Recent records (dark red squares) of Darnel are rare within Britain and Ireland </w:t>
      </w:r>
      <w:r w:rsidRPr="00D042B7">
        <w:rPr>
          <w:bCs/>
          <w:lang w:val="en-IE"/>
        </w:rPr>
        <w:t>(</w:t>
      </w:r>
      <w:hyperlink r:id="rId40" w:history="1">
        <w:r w:rsidRPr="00D042B7">
          <w:rPr>
            <w:rStyle w:val="Hyperlink"/>
            <w:bCs/>
            <w:lang w:val="en-IE"/>
          </w:rPr>
          <w:t>http://bsbi.org/maps</w:t>
        </w:r>
      </w:hyperlink>
      <w:r w:rsidRPr="00D042B7">
        <w:rPr>
          <w:bCs/>
          <w:lang w:val="en-IE"/>
        </w:rPr>
        <w:t>)</w:t>
      </w:r>
      <w:r w:rsidRPr="00D042B7">
        <w:t>.</w:t>
      </w:r>
    </w:p>
    <w:p w:rsidR="00D042B7" w:rsidRDefault="00D042B7" w:rsidP="00D042B7">
      <w:pPr>
        <w:jc w:val="both"/>
      </w:pPr>
    </w:p>
    <w:p w:rsidR="00D042B7" w:rsidRPr="00D042B7" w:rsidRDefault="00D042B7" w:rsidP="00D042B7">
      <w:pPr>
        <w:pStyle w:val="Heading2"/>
      </w:pPr>
      <w:bookmarkStart w:id="6" w:name="_Toc533318526"/>
      <w:r>
        <w:t>Butterfly diversity dependent on the farmed habitats</w:t>
      </w:r>
      <w:bookmarkEnd w:id="6"/>
    </w:p>
    <w:p w:rsidR="00D042B7" w:rsidRPr="00D042B7" w:rsidRDefault="00D042B7" w:rsidP="00D042B7">
      <w:pPr>
        <w:jc w:val="both"/>
      </w:pPr>
      <w:r w:rsidRPr="00D042B7">
        <w:t xml:space="preserve">Along with the rich floral diversity, the Aran Islands also support a great variety of butterflies that feed and depend on the fantastic array of grassland plants. Twenty-one species of butterfly occur on the Aran Islands which is a significant proportion of the national total of 31 species. Some of the butterfly highlights of these islands include the small blue butterfly which is endangered nationally. The caterpillar of this butterfly feeds on the flowers of kidney vetch which occurs frequently within the grasslands of the Aran Islands. </w:t>
      </w:r>
      <w:proofErr w:type="gramStart"/>
      <w:r w:rsidRPr="00D042B7">
        <w:t>The caterpillar of the dingy skipper butterfly, which is a near threatened species, feeds on birds-foot-trefoil another common component of the species-rich grasslands of the Aran Islands.</w:t>
      </w:r>
      <w:proofErr w:type="gramEnd"/>
      <w:r w:rsidRPr="00D042B7">
        <w:t xml:space="preserve"> Wall brown, also an endangered species nationally, is common on the islands and its caterpillars feed on grasses throughout our species-rich grasslands (Fig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2924"/>
        <w:gridCol w:w="3394"/>
      </w:tblGrid>
      <w:tr w:rsidR="00D042B7" w:rsidRPr="00D042B7" w:rsidTr="0089319A">
        <w:trPr>
          <w:trHeight w:val="2694"/>
        </w:trPr>
        <w:tc>
          <w:tcPr>
            <w:tcW w:w="3674" w:type="dxa"/>
          </w:tcPr>
          <w:p w:rsidR="00D042B7" w:rsidRPr="00D042B7" w:rsidRDefault="00D042B7" w:rsidP="00D042B7">
            <w:pPr>
              <w:spacing w:after="200" w:line="276" w:lineRule="auto"/>
            </w:pPr>
            <w:r w:rsidRPr="00D042B7">
              <w:rPr>
                <w:noProof/>
                <w:lang w:eastAsia="en-GB"/>
              </w:rPr>
              <w:lastRenderedPageBreak/>
              <w:drawing>
                <wp:inline distT="0" distB="0" distL="0" distR="0" wp14:anchorId="677A1F36" wp14:editId="530C3BE0">
                  <wp:extent cx="1793897" cy="1345721"/>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gy skipper BNels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5413" cy="1346858"/>
                          </a:xfrm>
                          <a:prstGeom prst="rect">
                            <a:avLst/>
                          </a:prstGeom>
                        </pic:spPr>
                      </pic:pic>
                    </a:graphicData>
                  </a:graphic>
                </wp:inline>
              </w:drawing>
            </w:r>
          </w:p>
          <w:p w:rsidR="00D042B7" w:rsidRPr="00D042B7" w:rsidRDefault="00D042B7" w:rsidP="00D042B7">
            <w:pPr>
              <w:spacing w:after="200" w:line="276" w:lineRule="auto"/>
            </w:pPr>
            <w:r w:rsidRPr="00D042B7">
              <w:t>©Brian Nelson</w:t>
            </w:r>
          </w:p>
        </w:tc>
        <w:tc>
          <w:tcPr>
            <w:tcW w:w="3582" w:type="dxa"/>
          </w:tcPr>
          <w:p w:rsidR="00D042B7" w:rsidRPr="00D042B7" w:rsidRDefault="00D042B7" w:rsidP="00D042B7">
            <w:pPr>
              <w:spacing w:after="200" w:line="276" w:lineRule="auto"/>
            </w:pPr>
            <w:r w:rsidRPr="00D042B7">
              <w:rPr>
                <w:noProof/>
                <w:lang w:eastAsia="en-GB"/>
              </w:rPr>
              <w:drawing>
                <wp:inline distT="0" distB="0" distL="0" distR="0" wp14:anchorId="1761D160" wp14:editId="1EAA10EA">
                  <wp:extent cx="1794325" cy="134584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blue ara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9323" cy="1349591"/>
                          </a:xfrm>
                          <a:prstGeom prst="rect">
                            <a:avLst/>
                          </a:prstGeom>
                        </pic:spPr>
                      </pic:pic>
                    </a:graphicData>
                  </a:graphic>
                </wp:inline>
              </w:drawing>
            </w:r>
          </w:p>
        </w:tc>
        <w:tc>
          <w:tcPr>
            <w:tcW w:w="1986" w:type="dxa"/>
          </w:tcPr>
          <w:p w:rsidR="00D042B7" w:rsidRPr="00D042B7" w:rsidRDefault="00D042B7" w:rsidP="00D042B7">
            <w:pPr>
              <w:spacing w:after="200" w:line="276" w:lineRule="auto"/>
            </w:pPr>
            <w:r w:rsidRPr="00D042B7">
              <w:rPr>
                <w:noProof/>
                <w:lang w:eastAsia="en-GB"/>
              </w:rPr>
              <w:drawing>
                <wp:inline distT="0" distB="0" distL="0" distR="0" wp14:anchorId="7D57ADF5" wp14:editId="27B97EC0">
                  <wp:extent cx="2105696" cy="1348663"/>
                  <wp:effectExtent l="0" t="0" r="0"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brow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0173" cy="1351530"/>
                          </a:xfrm>
                          <a:prstGeom prst="rect">
                            <a:avLst/>
                          </a:prstGeom>
                        </pic:spPr>
                      </pic:pic>
                    </a:graphicData>
                  </a:graphic>
                </wp:inline>
              </w:drawing>
            </w:r>
          </w:p>
        </w:tc>
      </w:tr>
    </w:tbl>
    <w:p w:rsidR="00D042B7" w:rsidRPr="00D042B7" w:rsidRDefault="00D042B7" w:rsidP="00D042B7">
      <w:pPr>
        <w:jc w:val="both"/>
      </w:pPr>
      <w:proofErr w:type="gramStart"/>
      <w:r w:rsidRPr="00D042B7">
        <w:t>Fig. 9.</w:t>
      </w:r>
      <w:proofErr w:type="gramEnd"/>
      <w:r w:rsidRPr="00D042B7">
        <w:t xml:space="preserve"> The fantastic array of plants on the islands produces a corresponding selection of butterf</w:t>
      </w:r>
      <w:r w:rsidR="0089319A">
        <w:t>lies which depend on the plants</w:t>
      </w:r>
      <w:r w:rsidRPr="00D042B7">
        <w:t>: Dingy skipper, small blue and wall brown.</w:t>
      </w:r>
    </w:p>
    <w:p w:rsidR="00D042B7" w:rsidRPr="00D042B7" w:rsidRDefault="00D042B7" w:rsidP="00D042B7">
      <w:pPr>
        <w:pStyle w:val="Heading2"/>
        <w:jc w:val="both"/>
      </w:pPr>
      <w:bookmarkStart w:id="7" w:name="_Toc533318527"/>
      <w:r>
        <w:t>Avian f</w:t>
      </w:r>
      <w:r w:rsidR="00E12033">
        <w:t>auna</w:t>
      </w:r>
      <w:r w:rsidR="009147E1">
        <w:t xml:space="preserve"> </w:t>
      </w:r>
      <w:r>
        <w:t>dependent on the farmed habitats</w:t>
      </w:r>
      <w:bookmarkEnd w:id="7"/>
    </w:p>
    <w:p w:rsidR="00D042B7" w:rsidRPr="00D042B7" w:rsidRDefault="00D042B7" w:rsidP="00D042B7">
      <w:pPr>
        <w:jc w:val="both"/>
      </w:pPr>
      <w:r w:rsidRPr="00D042B7">
        <w:t xml:space="preserve">The bird life of </w:t>
      </w:r>
      <w:r w:rsidR="00D7403D">
        <w:t>the</w:t>
      </w:r>
      <w:r w:rsidR="009147E1">
        <w:t xml:space="preserve"> </w:t>
      </w:r>
      <w:r w:rsidRPr="00D042B7">
        <w:t xml:space="preserve">farmed habitats is also vibrant. Lapwing nesting on machair grassland is a common occurrence on the islands that is becoming increasingly rare </w:t>
      </w:r>
      <w:r w:rsidR="00960069" w:rsidRPr="00D042B7">
        <w:t>elsewhere;</w:t>
      </w:r>
      <w:r w:rsidRPr="00D042B7">
        <w:t xml:space="preserve"> this species is listed as a red list bird species indicating that it is of high conservation concern. Important numbers of terns (Arctic tern, Sandwich tern and </w:t>
      </w:r>
      <w:proofErr w:type="gramStart"/>
      <w:r w:rsidRPr="00D042B7">
        <w:t>Little</w:t>
      </w:r>
      <w:proofErr w:type="gramEnd"/>
      <w:r w:rsidRPr="00D042B7">
        <w:t xml:space="preserve"> tern) have been recorded breeding on the islands, these species over winter on Antarctic pack ice (arctic tern) and west coast of Africa (Sandwich tern and Little tern) and return to the Aran Islands to breed in Summer. Wheatear and Ringed plover also feed and nest on Machair (Fig. 10). All these species nest on the ground and so are prone to predation and disturbance (Fig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042B7" w:rsidRPr="00D042B7" w:rsidTr="00F415A0">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12405136" wp14:editId="487846B4">
                  <wp:extent cx="2381250" cy="158741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wing_Q6T2893C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6462" cy="1590887"/>
                          </a:xfrm>
                          <a:prstGeom prst="rect">
                            <a:avLst/>
                          </a:prstGeom>
                        </pic:spPr>
                      </pic:pic>
                    </a:graphicData>
                  </a:graphic>
                </wp:inline>
              </w:drawing>
            </w:r>
          </w:p>
        </w:tc>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493D492C" wp14:editId="4F2CF865">
                  <wp:extent cx="2295525" cy="15303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Tern-Q6T877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2913" cy="1535275"/>
                          </a:xfrm>
                          <a:prstGeom prst="rect">
                            <a:avLst/>
                          </a:prstGeom>
                        </pic:spPr>
                      </pic:pic>
                    </a:graphicData>
                  </a:graphic>
                </wp:inline>
              </w:drawing>
            </w:r>
          </w:p>
        </w:tc>
      </w:tr>
      <w:tr w:rsidR="00D042B7" w:rsidRPr="00D042B7" w:rsidTr="00F415A0">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0B422B9D" wp14:editId="048FCF40">
                  <wp:extent cx="2385815" cy="15904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Plover_0Q6T5712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8432" cy="1592200"/>
                          </a:xfrm>
                          <a:prstGeom prst="rect">
                            <a:avLst/>
                          </a:prstGeom>
                        </pic:spPr>
                      </pic:pic>
                    </a:graphicData>
                  </a:graphic>
                </wp:inline>
              </w:drawing>
            </w:r>
          </w:p>
        </w:tc>
        <w:tc>
          <w:tcPr>
            <w:tcW w:w="4621" w:type="dxa"/>
          </w:tcPr>
          <w:p w:rsidR="00D042B7" w:rsidRPr="00D042B7" w:rsidRDefault="00D042B7" w:rsidP="005852CF">
            <w:pPr>
              <w:spacing w:after="200" w:line="276" w:lineRule="auto"/>
              <w:jc w:val="center"/>
            </w:pPr>
            <w:r w:rsidRPr="00D042B7">
              <w:rPr>
                <w:noProof/>
                <w:lang w:eastAsia="en-GB"/>
              </w:rPr>
              <w:drawing>
                <wp:inline distT="0" distB="0" distL="0" distR="0" wp14:anchorId="1C0E79FB" wp14:editId="726A60B5">
                  <wp:extent cx="2308542" cy="1538942"/>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ear_68Q1363P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3489" cy="1535573"/>
                          </a:xfrm>
                          <a:prstGeom prst="rect">
                            <a:avLst/>
                          </a:prstGeom>
                        </pic:spPr>
                      </pic:pic>
                    </a:graphicData>
                  </a:graphic>
                </wp:inline>
              </w:drawing>
            </w:r>
          </w:p>
        </w:tc>
      </w:tr>
    </w:tbl>
    <w:p w:rsidR="00D042B7" w:rsidRPr="00FF52DB" w:rsidRDefault="00D042B7" w:rsidP="00D042B7">
      <w:proofErr w:type="gramStart"/>
      <w:r w:rsidRPr="00FF52DB">
        <w:t>Fig. 10.</w:t>
      </w:r>
      <w:proofErr w:type="gramEnd"/>
      <w:r w:rsidRPr="00FF52DB">
        <w:t xml:space="preserve"> Birds that nest and feed on the grazed machair habitat: Lapwing, Little tern, </w:t>
      </w:r>
      <w:r w:rsidR="00FF52DB">
        <w:t>Ringed plover and Wheatear (Photos ©</w:t>
      </w:r>
      <w:proofErr w:type="spellStart"/>
      <w:r w:rsidR="00FF52DB">
        <w:t>A.Walsh</w:t>
      </w:r>
      <w:proofErr w:type="spellEnd"/>
      <w:r w:rsidR="00FF52DB">
        <w:t>)</w:t>
      </w:r>
    </w:p>
    <w:p w:rsidR="00D042B7" w:rsidRPr="00D042B7" w:rsidRDefault="00D042B7" w:rsidP="00D042B7"/>
    <w:p w:rsidR="00D042B7" w:rsidRPr="00D042B7" w:rsidRDefault="00D042B7" w:rsidP="00FF52DB">
      <w:pPr>
        <w:jc w:val="center"/>
      </w:pPr>
      <w:r w:rsidRPr="00D042B7">
        <w:rPr>
          <w:noProof/>
          <w:lang w:eastAsia="en-GB"/>
        </w:rPr>
        <w:lastRenderedPageBreak/>
        <w:drawing>
          <wp:inline distT="0" distB="0" distL="0" distR="0" wp14:anchorId="760CE760" wp14:editId="6815562B">
            <wp:extent cx="2311758" cy="173394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plover nest IMG_292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0753" cy="1733193"/>
                    </a:xfrm>
                    <a:prstGeom prst="rect">
                      <a:avLst/>
                    </a:prstGeom>
                  </pic:spPr>
                </pic:pic>
              </a:graphicData>
            </a:graphic>
          </wp:inline>
        </w:drawing>
      </w:r>
    </w:p>
    <w:p w:rsidR="00D042B7" w:rsidRPr="00FF52DB" w:rsidRDefault="00D042B7" w:rsidP="00FF52DB">
      <w:pPr>
        <w:jc w:val="both"/>
      </w:pPr>
      <w:proofErr w:type="gramStart"/>
      <w:r w:rsidRPr="00FF52DB">
        <w:t>Fig 11.</w:t>
      </w:r>
      <w:proofErr w:type="gramEnd"/>
      <w:r w:rsidRPr="00FF52DB">
        <w:t xml:space="preserve"> Effective camouflage of a Lapwings nest within </w:t>
      </w:r>
      <w:proofErr w:type="gramStart"/>
      <w:r w:rsidRPr="00FF52DB">
        <w:t>a</w:t>
      </w:r>
      <w:proofErr w:type="gramEnd"/>
      <w:r w:rsidRPr="00FF52DB">
        <w:t xml:space="preserve"> AranLIFE seaweed plot on machair grassland. Nest disturbance is a major factor in the decline of this species nationally.</w:t>
      </w:r>
    </w:p>
    <w:p w:rsidR="00D042B7" w:rsidRPr="00D042B7" w:rsidRDefault="00D042B7" w:rsidP="00FF52DB">
      <w:pPr>
        <w:jc w:val="both"/>
      </w:pPr>
      <w:r w:rsidRPr="00FF52DB">
        <w:t>Chough, a member of the crow family with distinctive red beak, requires short turf grazed grasslands</w:t>
      </w:r>
      <w:r w:rsidRPr="00D042B7">
        <w:t xml:space="preserve"> to forage for insects and grubs (Fig. 12). This ideal habitat is created on the islands within the winter grazed lands that are then left ungrazed during the summer.</w:t>
      </w:r>
    </w:p>
    <w:p w:rsidR="00D042B7" w:rsidRPr="00D042B7" w:rsidRDefault="00D042B7" w:rsidP="00FF52DB">
      <w:pPr>
        <w:jc w:val="center"/>
      </w:pPr>
      <w:r w:rsidRPr="00D042B7">
        <w:rPr>
          <w:noProof/>
          <w:lang w:eastAsia="en-GB"/>
        </w:rPr>
        <w:drawing>
          <wp:inline distT="0" distB="0" distL="0" distR="0" wp14:anchorId="1597990C" wp14:editId="73D72AA3">
            <wp:extent cx="2795905" cy="1863833"/>
            <wp:effectExtent l="0" t="0" r="4445"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gh_68Q1446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6835" cy="1864453"/>
                    </a:xfrm>
                    <a:prstGeom prst="rect">
                      <a:avLst/>
                    </a:prstGeom>
                  </pic:spPr>
                </pic:pic>
              </a:graphicData>
            </a:graphic>
          </wp:inline>
        </w:drawing>
      </w:r>
    </w:p>
    <w:p w:rsidR="009147E1" w:rsidRDefault="00D042B7" w:rsidP="0089319A">
      <w:pPr>
        <w:jc w:val="both"/>
      </w:pPr>
      <w:proofErr w:type="gramStart"/>
      <w:r w:rsidRPr="0089319A">
        <w:t>Fig. 12.</w:t>
      </w:r>
      <w:proofErr w:type="gramEnd"/>
      <w:r w:rsidRPr="0089319A">
        <w:t xml:space="preserve"> </w:t>
      </w:r>
      <w:proofErr w:type="gramStart"/>
      <w:r w:rsidRPr="0089319A">
        <w:t>Chough,</w:t>
      </w:r>
      <w:proofErr w:type="gramEnd"/>
      <w:r w:rsidRPr="0089319A">
        <w:t xml:space="preserve"> feeds on insects and their larvae, worms and other underground invertebrates and needs short grazed grassland to forage.</w:t>
      </w:r>
    </w:p>
    <w:p w:rsidR="009147E1" w:rsidRPr="0089319A" w:rsidRDefault="009147E1" w:rsidP="009147E1">
      <w:pPr>
        <w:pStyle w:val="Heading2"/>
      </w:pPr>
      <w:bookmarkStart w:id="8" w:name="_Toc533318528"/>
      <w:r>
        <w:t>Other important species dependent on the biodiversity</w:t>
      </w:r>
      <w:bookmarkEnd w:id="8"/>
    </w:p>
    <w:p w:rsidR="00D042B7" w:rsidRPr="00D042B7" w:rsidRDefault="00D042B7" w:rsidP="00D042B7">
      <w:r w:rsidRPr="00D042B7">
        <w:t xml:space="preserve">The </w:t>
      </w:r>
      <w:proofErr w:type="gramStart"/>
      <w:r w:rsidRPr="00D042B7">
        <w:t>invertebrate  diversity</w:t>
      </w:r>
      <w:proofErr w:type="gramEnd"/>
      <w:r w:rsidRPr="00D042B7">
        <w:t xml:space="preserve"> of the islands  is also extraordinary. The Aran Islands has its own variety </w:t>
      </w:r>
      <w:r w:rsidRPr="00FF52DB">
        <w:t xml:space="preserve">of bumble bee, </w:t>
      </w:r>
      <w:proofErr w:type="spellStart"/>
      <w:r w:rsidRPr="0089319A">
        <w:rPr>
          <w:i/>
        </w:rPr>
        <w:t>Bombus</w:t>
      </w:r>
      <w:proofErr w:type="spellEnd"/>
      <w:r w:rsidRPr="0089319A">
        <w:rPr>
          <w:i/>
        </w:rPr>
        <w:t xml:space="preserve"> </w:t>
      </w:r>
      <w:proofErr w:type="spellStart"/>
      <w:r w:rsidRPr="0089319A">
        <w:rPr>
          <w:i/>
        </w:rPr>
        <w:t>allenalus</w:t>
      </w:r>
      <w:proofErr w:type="spellEnd"/>
      <w:r w:rsidRPr="00FF52DB">
        <w:t xml:space="preserve">, </w:t>
      </w:r>
      <w:proofErr w:type="spellStart"/>
      <w:r w:rsidRPr="00FF52DB">
        <w:t>var</w:t>
      </w:r>
      <w:proofErr w:type="spellEnd"/>
      <w:r w:rsidRPr="00FF52DB">
        <w:t xml:space="preserve"> </w:t>
      </w:r>
      <w:proofErr w:type="spellStart"/>
      <w:r w:rsidRPr="0089319A">
        <w:rPr>
          <w:i/>
        </w:rPr>
        <w:t>allenellus</w:t>
      </w:r>
      <w:proofErr w:type="spellEnd"/>
      <w:r w:rsidRPr="00FF52DB">
        <w:t>, that has only been recorded on these islands (Fig.</w:t>
      </w:r>
      <w:r w:rsidRPr="00D042B7">
        <w:t xml:space="preserve"> 13). </w:t>
      </w:r>
    </w:p>
    <w:p w:rsidR="00D042B7" w:rsidRPr="00D042B7" w:rsidRDefault="00D042B7" w:rsidP="00FF52DB">
      <w:pPr>
        <w:jc w:val="center"/>
      </w:pPr>
      <w:r w:rsidRPr="00D042B7">
        <w:rPr>
          <w:noProof/>
          <w:lang w:eastAsia="en-GB"/>
        </w:rPr>
        <w:drawing>
          <wp:inline distT="0" distB="0" distL="0" distR="0" wp14:anchorId="208BA1C8" wp14:editId="27CA4528">
            <wp:extent cx="2675269" cy="2006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 BB.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87044" cy="2015432"/>
                    </a:xfrm>
                    <a:prstGeom prst="rect">
                      <a:avLst/>
                    </a:prstGeom>
                  </pic:spPr>
                </pic:pic>
              </a:graphicData>
            </a:graphic>
          </wp:inline>
        </w:drawing>
      </w:r>
    </w:p>
    <w:p w:rsidR="00D042B7" w:rsidRPr="0089319A" w:rsidRDefault="00D042B7" w:rsidP="00D042B7">
      <w:proofErr w:type="gramStart"/>
      <w:r w:rsidRPr="0089319A">
        <w:lastRenderedPageBreak/>
        <w:t>Fig. 13.</w:t>
      </w:r>
      <w:proofErr w:type="gramEnd"/>
      <w:r w:rsidRPr="0089319A">
        <w:t xml:space="preserve"> The Aran Bumble bee</w:t>
      </w:r>
    </w:p>
    <w:p w:rsidR="00D042B7" w:rsidRPr="00D042B7" w:rsidRDefault="00D042B7" w:rsidP="0089319A">
      <w:pPr>
        <w:jc w:val="both"/>
      </w:pPr>
      <w:r w:rsidRPr="00D042B7">
        <w:t xml:space="preserve">The narrow-mouthed whorled snail, </w:t>
      </w:r>
      <w:r w:rsidRPr="0089319A">
        <w:rPr>
          <w:i/>
        </w:rPr>
        <w:t xml:space="preserve">Vertigo </w:t>
      </w:r>
      <w:proofErr w:type="spellStart"/>
      <w:r w:rsidRPr="0089319A">
        <w:rPr>
          <w:i/>
        </w:rPr>
        <w:t>angustior</w:t>
      </w:r>
      <w:proofErr w:type="spellEnd"/>
      <w:r w:rsidRPr="00D042B7">
        <w:rPr>
          <w:b/>
          <w:i/>
        </w:rPr>
        <w:t xml:space="preserve">, </w:t>
      </w:r>
      <w:r w:rsidRPr="00D042B7">
        <w:t xml:space="preserve">is a small, rare snail that occurs on machair habitat on </w:t>
      </w:r>
      <w:proofErr w:type="spellStart"/>
      <w:r w:rsidRPr="00D042B7">
        <w:t>Inis</w:t>
      </w:r>
      <w:proofErr w:type="spellEnd"/>
      <w:r w:rsidRPr="00D042B7">
        <w:t xml:space="preserve"> </w:t>
      </w:r>
      <w:proofErr w:type="spellStart"/>
      <w:r w:rsidRPr="00D042B7">
        <w:t>Mór</w:t>
      </w:r>
      <w:proofErr w:type="spellEnd"/>
      <w:r w:rsidRPr="00D042B7">
        <w:t xml:space="preserve"> (Fig. 14). This species can occur on a wide variety of sites however the exact micro-climate that it requires is very strict and it is sensitive to drainage, changes in grazing and management. This species is on Annex II of the EU habitats Directive and is considered threatened within Europe.</w:t>
      </w:r>
    </w:p>
    <w:p w:rsidR="00D042B7" w:rsidRPr="00D042B7" w:rsidRDefault="00D042B7" w:rsidP="00FF52DB">
      <w:pPr>
        <w:jc w:val="center"/>
      </w:pPr>
      <w:r w:rsidRPr="00D042B7">
        <w:rPr>
          <w:noProof/>
          <w:lang w:eastAsia="en-GB"/>
        </w:rPr>
        <w:drawing>
          <wp:inline distT="0" distB="0" distL="0" distR="0" wp14:anchorId="15CBDEA9" wp14:editId="4929A5AD">
            <wp:extent cx="1371600" cy="2075688"/>
            <wp:effectExtent l="0" t="0" r="0"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angustior_M. Horsak.JPG"/>
                    <pic:cNvPicPr/>
                  </pic:nvPicPr>
                  <pic:blipFill>
                    <a:blip r:embed="rId51">
                      <a:extLst>
                        <a:ext uri="{28A0092B-C50C-407E-A947-70E740481C1C}">
                          <a14:useLocalDpi xmlns:a14="http://schemas.microsoft.com/office/drawing/2010/main" val="0"/>
                        </a:ext>
                      </a:extLst>
                    </a:blip>
                    <a:stretch>
                      <a:fillRect/>
                    </a:stretch>
                  </pic:blipFill>
                  <pic:spPr>
                    <a:xfrm>
                      <a:off x="0" y="0"/>
                      <a:ext cx="1371600" cy="2075688"/>
                    </a:xfrm>
                    <a:prstGeom prst="rect">
                      <a:avLst/>
                    </a:prstGeom>
                  </pic:spPr>
                </pic:pic>
              </a:graphicData>
            </a:graphic>
          </wp:inline>
        </w:drawing>
      </w:r>
    </w:p>
    <w:p w:rsidR="00650B76" w:rsidRPr="00650B76" w:rsidRDefault="00D042B7" w:rsidP="009147E1">
      <w:pPr>
        <w:jc w:val="both"/>
      </w:pPr>
      <w:proofErr w:type="gramStart"/>
      <w:r w:rsidRPr="00FF52DB">
        <w:t>Fig. 14.</w:t>
      </w:r>
      <w:proofErr w:type="gramEnd"/>
      <w:r w:rsidRPr="00FF52DB">
        <w:t xml:space="preserve"> </w:t>
      </w:r>
      <w:proofErr w:type="gramStart"/>
      <w:r w:rsidRPr="00FF52DB">
        <w:t xml:space="preserve">The small snail </w:t>
      </w:r>
      <w:r w:rsidRPr="00FF52DB">
        <w:rPr>
          <w:i/>
        </w:rPr>
        <w:t xml:space="preserve">Vertigo </w:t>
      </w:r>
      <w:proofErr w:type="spellStart"/>
      <w:r w:rsidRPr="00FF52DB">
        <w:rPr>
          <w:i/>
        </w:rPr>
        <w:t>angustior</w:t>
      </w:r>
      <w:proofErr w:type="spellEnd"/>
      <w:r w:rsidRPr="00FF52DB">
        <w:t xml:space="preserve"> which occurs on Inis Mór.</w:t>
      </w:r>
      <w:proofErr w:type="gramEnd"/>
      <w:r w:rsidRPr="00FF52DB">
        <w:t xml:space="preserve"> The presence of this species indicates habitats the have not been disturbed as the hydrogeological requirements of this species are very precise and prone to disturbance through changes in management.</w:t>
      </w:r>
    </w:p>
    <w:p w:rsidR="00EB26C6" w:rsidRPr="00753A19" w:rsidRDefault="00777863" w:rsidP="00753A19">
      <w:pPr>
        <w:pStyle w:val="Heading1"/>
      </w:pPr>
      <w:bookmarkStart w:id="9" w:name="_Toc533318529"/>
      <w:r>
        <w:t xml:space="preserve">Optimal </w:t>
      </w:r>
      <w:r w:rsidR="00E76D2A">
        <w:t>g</w:t>
      </w:r>
      <w:r>
        <w:t xml:space="preserve">razing </w:t>
      </w:r>
      <w:r w:rsidR="00E76D2A">
        <w:t>s</w:t>
      </w:r>
      <w:r>
        <w:t>core system</w:t>
      </w:r>
      <w:bookmarkEnd w:id="9"/>
    </w:p>
    <w:p w:rsidR="007758AC" w:rsidRDefault="00FF52DB" w:rsidP="00A2537C">
      <w:pPr>
        <w:jc w:val="both"/>
      </w:pPr>
      <w:r>
        <w:t>The Aran Islands is an incredible</w:t>
      </w:r>
      <w:r w:rsidRPr="00D042B7">
        <w:t xml:space="preserve"> reserve of wildlife of high nature conservation value that is managed and conserved by the low-intensity farming practises that have been ongoing on the islands for generations</w:t>
      </w:r>
      <w:r w:rsidR="007758AC">
        <w:t>. For the conservation of this resource</w:t>
      </w:r>
      <w:r w:rsidR="005F3BAE">
        <w:t>,</w:t>
      </w:r>
      <w:r w:rsidR="007758AC">
        <w:t xml:space="preserve"> the continued farming and management of the habitats is vital and t</w:t>
      </w:r>
      <w:r w:rsidR="007758AC" w:rsidRPr="00D042B7">
        <w:t xml:space="preserve">he conservation of these habitats benefits all, farmers, visitors and the entire Island community. </w:t>
      </w:r>
      <w:r w:rsidR="007758AC">
        <w:t xml:space="preserve">Issues </w:t>
      </w:r>
      <w:r>
        <w:t xml:space="preserve">such as land abandonment, scrub encroachment and reduction in accessibility to </w:t>
      </w:r>
      <w:r w:rsidR="007758AC">
        <w:t>disparate parts of the farm, threaten this biodiversity resource</w:t>
      </w:r>
      <w:r w:rsidRPr="00D042B7">
        <w:t>.</w:t>
      </w:r>
      <w:r>
        <w:t xml:space="preserve"> To monitor the impacts of the actions of the project</w:t>
      </w:r>
      <w:r w:rsidR="007758AC">
        <w:t xml:space="preserve"> on the island’s grassland biodiversity, the project devised a scoring system which is dependent on the diversity of the farmed </w:t>
      </w:r>
      <w:r w:rsidR="005F3BAE">
        <w:t>habitat</w:t>
      </w:r>
      <w:r w:rsidR="007758AC">
        <w:t xml:space="preserve"> and appropriate management of the habitat.</w:t>
      </w:r>
    </w:p>
    <w:p w:rsidR="00EB26C6" w:rsidRDefault="00EB26C6" w:rsidP="00A2537C">
      <w:pPr>
        <w:jc w:val="both"/>
      </w:pPr>
      <w:proofErr w:type="spellStart"/>
      <w:r>
        <w:t>AranLIFEs</w:t>
      </w:r>
      <w:proofErr w:type="spellEnd"/>
      <w:r>
        <w:t xml:space="preserve"> scoring system is a simplified 5-point </w:t>
      </w:r>
      <w:r w:rsidR="00777863">
        <w:t>scale</w:t>
      </w:r>
      <w:r>
        <w:t xml:space="preserve"> that is based on the presence of positive indicator species</w:t>
      </w:r>
      <w:r w:rsidR="005F3BAE">
        <w:t xml:space="preserve"> (</w:t>
      </w:r>
      <w:r w:rsidR="00960069">
        <w:t>Indicator species are listed in the report ’</w:t>
      </w:r>
      <w:r w:rsidR="005F3BAE">
        <w:t>Ecosystem functions restoration resulting from the project actions II: Appendix1</w:t>
      </w:r>
      <w:r w:rsidR="00960069">
        <w:t>’</w:t>
      </w:r>
      <w:r w:rsidR="005F3BAE">
        <w:t>)</w:t>
      </w:r>
    </w:p>
    <w:p w:rsidR="0089319A" w:rsidRDefault="0089319A" w:rsidP="0089319A">
      <w:pPr>
        <w:jc w:val="both"/>
      </w:pPr>
      <w:r w:rsidRPr="00796D0E">
        <w:rPr>
          <w:b/>
        </w:rPr>
        <w:t>Score 5</w:t>
      </w:r>
      <w:r w:rsidRPr="0089319A">
        <w:t xml:space="preserve"> </w:t>
      </w:r>
    </w:p>
    <w:p w:rsidR="0089319A" w:rsidRPr="00796D0E" w:rsidRDefault="0089319A" w:rsidP="0089319A">
      <w:pPr>
        <w:jc w:val="both"/>
      </w:pPr>
      <w:r>
        <w:t xml:space="preserve">Score 5 </w:t>
      </w:r>
      <w:r w:rsidRPr="009D27C8">
        <w:t>represents</w:t>
      </w:r>
      <w:r>
        <w:rPr>
          <w:b/>
        </w:rPr>
        <w:t xml:space="preserve"> </w:t>
      </w:r>
      <w:r>
        <w:t>g</w:t>
      </w:r>
      <w:r w:rsidRPr="00796D0E">
        <w:t>ood quality priority habitat</w:t>
      </w:r>
      <w:r>
        <w:t>. It is</w:t>
      </w:r>
      <w:r w:rsidRPr="00796D0E">
        <w:t xml:space="preserve"> </w:t>
      </w:r>
      <w:r>
        <w:t>w</w:t>
      </w:r>
      <w:r w:rsidRPr="00796D0E">
        <w:t>ell managed</w:t>
      </w:r>
      <w:r>
        <w:t xml:space="preserve"> with an appropriate grazing regime which usually involves grazing to a short turf in winter but may also involve a flash grazing during the summer if grass growth is good.</w:t>
      </w:r>
    </w:p>
    <w:p w:rsidR="0089319A" w:rsidRDefault="0089319A" w:rsidP="0089319A">
      <w:pPr>
        <w:jc w:val="both"/>
      </w:pPr>
      <w:r>
        <w:t>A score 5 has a h</w:t>
      </w:r>
      <w:r w:rsidRPr="00796D0E">
        <w:t>igh-species diversity</w:t>
      </w:r>
      <w:r>
        <w:t xml:space="preserve"> with frequent positive indicator species, producing a colourful array of flowers during the summer months including an abundance of orchid species. </w:t>
      </w:r>
      <w:r w:rsidR="00D7403D">
        <w:t>F</w:t>
      </w:r>
      <w:r>
        <w:t xml:space="preserve">ertiliser is </w:t>
      </w:r>
      <w:r w:rsidR="00D7403D">
        <w:lastRenderedPageBreak/>
        <w:t xml:space="preserve">unlikely to have been </w:t>
      </w:r>
      <w:r>
        <w:t>applied to this grassland as doing so would reduce the species diversity significantly. Since the g</w:t>
      </w:r>
      <w:r w:rsidRPr="00796D0E">
        <w:t>razing</w:t>
      </w:r>
      <w:r>
        <w:t xml:space="preserve"> intensity is at an optimum level, scrub and bracken encroachment is not an issue or has been rectified by cutting.</w:t>
      </w:r>
    </w:p>
    <w:p w:rsidR="00EB26C6" w:rsidRPr="009D27C8" w:rsidRDefault="00EB26C6" w:rsidP="00EB26C6"/>
    <w:tbl>
      <w:tblPr>
        <w:tblStyle w:val="TableGrid"/>
        <w:tblW w:w="0" w:type="auto"/>
        <w:tblLook w:val="04A0" w:firstRow="1" w:lastRow="0" w:firstColumn="1" w:lastColumn="0" w:noHBand="0" w:noVBand="1"/>
      </w:tblPr>
      <w:tblGrid>
        <w:gridCol w:w="4628"/>
        <w:gridCol w:w="4614"/>
      </w:tblGrid>
      <w:tr w:rsidR="00EB26C6" w:rsidTr="0089319A">
        <w:tc>
          <w:tcPr>
            <w:tcW w:w="5353" w:type="dxa"/>
            <w:vAlign w:val="center"/>
          </w:tcPr>
          <w:p w:rsidR="00EB26C6" w:rsidRDefault="0089319A" w:rsidP="0089319A">
            <w:pPr>
              <w:jc w:val="center"/>
            </w:pPr>
            <w:r w:rsidRPr="00796D0E">
              <w:rPr>
                <w:noProof/>
                <w:lang w:eastAsia="en-GB"/>
              </w:rPr>
              <w:drawing>
                <wp:inline distT="0" distB="0" distL="0" distR="0" wp14:anchorId="5DC5C519" wp14:editId="07273577">
                  <wp:extent cx="2857805" cy="2143354"/>
                  <wp:effectExtent l="0" t="0" r="0" b="9525"/>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5770" cy="2149328"/>
                          </a:xfrm>
                          <a:prstGeom prst="rect">
                            <a:avLst/>
                          </a:prstGeom>
                        </pic:spPr>
                      </pic:pic>
                    </a:graphicData>
                  </a:graphic>
                </wp:inline>
              </w:drawing>
            </w:r>
          </w:p>
        </w:tc>
        <w:tc>
          <w:tcPr>
            <w:tcW w:w="3889" w:type="dxa"/>
            <w:vAlign w:val="center"/>
          </w:tcPr>
          <w:p w:rsidR="00EB26C6" w:rsidRDefault="00EB26C6" w:rsidP="0089319A">
            <w:pPr>
              <w:jc w:val="center"/>
            </w:pPr>
            <w:r w:rsidRPr="00796D0E">
              <w:rPr>
                <w:noProof/>
                <w:lang w:eastAsia="en-GB"/>
              </w:rPr>
              <w:drawing>
                <wp:inline distT="0" distB="0" distL="0" distR="0" wp14:anchorId="063AC07E" wp14:editId="16F76656">
                  <wp:extent cx="2848051" cy="2136039"/>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1194" cy="2138396"/>
                          </a:xfrm>
                          <a:prstGeom prst="rect">
                            <a:avLst/>
                          </a:prstGeom>
                        </pic:spPr>
                      </pic:pic>
                    </a:graphicData>
                  </a:graphic>
                </wp:inline>
              </w:drawing>
            </w:r>
          </w:p>
        </w:tc>
      </w:tr>
    </w:tbl>
    <w:p w:rsidR="00EB26C6" w:rsidRDefault="0089319A" w:rsidP="00EB26C6">
      <w:proofErr w:type="gramStart"/>
      <w:r>
        <w:t>Fig. 14.</w:t>
      </w:r>
      <w:proofErr w:type="gramEnd"/>
      <w:r>
        <w:t xml:space="preserve"> </w:t>
      </w:r>
      <w:proofErr w:type="gramStart"/>
      <w:r>
        <w:t>Examples of Score 5 vegetation.</w:t>
      </w:r>
      <w:proofErr w:type="gramEnd"/>
    </w:p>
    <w:p w:rsidR="0089319A" w:rsidRDefault="0089319A" w:rsidP="00EB26C6">
      <w:pPr>
        <w:rPr>
          <w:b/>
        </w:rPr>
      </w:pPr>
      <w:r w:rsidRPr="00796D0E">
        <w:rPr>
          <w:b/>
        </w:rPr>
        <w:t>Score 4</w:t>
      </w:r>
    </w:p>
    <w:p w:rsidR="0089319A" w:rsidRDefault="0089319A" w:rsidP="0089319A">
      <w:pPr>
        <w:jc w:val="both"/>
      </w:pPr>
      <w:r w:rsidRPr="0089319A">
        <w:t xml:space="preserve">Score 4 represents priority habitat with </w:t>
      </w:r>
      <w:proofErr w:type="gramStart"/>
      <w:r w:rsidRPr="0089319A">
        <w:t>a high</w:t>
      </w:r>
      <w:proofErr w:type="gramEnd"/>
      <w:r w:rsidRPr="0089319A">
        <w:t>-species diversity with frequently occurring positive</w:t>
      </w:r>
      <w:r>
        <w:t xml:space="preserve"> indicator species. </w:t>
      </w:r>
      <w:r w:rsidRPr="00796D0E">
        <w:t xml:space="preserve"> </w:t>
      </w:r>
      <w:r>
        <w:t>The grazing level is appropriate for the most part, however, s</w:t>
      </w:r>
      <w:r w:rsidRPr="00796D0E">
        <w:t>crub o</w:t>
      </w:r>
      <w:r>
        <w:t>r bracken encroachment an issue.</w:t>
      </w:r>
    </w:p>
    <w:tbl>
      <w:tblPr>
        <w:tblStyle w:val="TableGrid"/>
        <w:tblW w:w="0" w:type="auto"/>
        <w:tblLook w:val="04A0" w:firstRow="1" w:lastRow="0" w:firstColumn="1" w:lastColumn="0" w:noHBand="0" w:noVBand="1"/>
      </w:tblPr>
      <w:tblGrid>
        <w:gridCol w:w="4584"/>
        <w:gridCol w:w="4658"/>
      </w:tblGrid>
      <w:tr w:rsidR="00EB26C6" w:rsidTr="0089319A">
        <w:trPr>
          <w:trHeight w:val="3461"/>
        </w:trPr>
        <w:tc>
          <w:tcPr>
            <w:tcW w:w="5353" w:type="dxa"/>
            <w:vAlign w:val="center"/>
          </w:tcPr>
          <w:p w:rsidR="00EB26C6" w:rsidRDefault="0089319A" w:rsidP="0089319A">
            <w:pPr>
              <w:jc w:val="center"/>
            </w:pPr>
            <w:r w:rsidRPr="00796D0E">
              <w:rPr>
                <w:noProof/>
                <w:lang w:eastAsia="en-GB"/>
              </w:rPr>
              <w:drawing>
                <wp:inline distT="0" distB="0" distL="0" distR="0" wp14:anchorId="2C1DAC70" wp14:editId="096D0B33">
                  <wp:extent cx="2779776" cy="2084832"/>
                  <wp:effectExtent l="0" t="0" r="190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4364" cy="2088273"/>
                          </a:xfrm>
                          <a:prstGeom prst="rect">
                            <a:avLst/>
                          </a:prstGeom>
                        </pic:spPr>
                      </pic:pic>
                    </a:graphicData>
                  </a:graphic>
                </wp:inline>
              </w:drawing>
            </w:r>
          </w:p>
        </w:tc>
        <w:tc>
          <w:tcPr>
            <w:tcW w:w="3889" w:type="dxa"/>
            <w:vAlign w:val="center"/>
          </w:tcPr>
          <w:p w:rsidR="00EB26C6" w:rsidRDefault="00EB26C6" w:rsidP="0089319A">
            <w:pPr>
              <w:jc w:val="center"/>
            </w:pPr>
            <w:r w:rsidRPr="00796D0E">
              <w:rPr>
                <w:noProof/>
                <w:lang w:eastAsia="en-GB"/>
              </w:rPr>
              <w:drawing>
                <wp:inline distT="0" distB="0" distL="0" distR="0" wp14:anchorId="37535415" wp14:editId="12CD7815">
                  <wp:extent cx="2828545" cy="2121408"/>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3977" cy="2125482"/>
                          </a:xfrm>
                          <a:prstGeom prst="rect">
                            <a:avLst/>
                          </a:prstGeom>
                        </pic:spPr>
                      </pic:pic>
                    </a:graphicData>
                  </a:graphic>
                </wp:inline>
              </w:drawing>
            </w:r>
          </w:p>
          <w:p w:rsidR="00EB26C6" w:rsidRDefault="00EB26C6" w:rsidP="0089319A">
            <w:pPr>
              <w:jc w:val="center"/>
            </w:pPr>
          </w:p>
        </w:tc>
      </w:tr>
    </w:tbl>
    <w:p w:rsidR="00EB26C6" w:rsidRDefault="0089319A" w:rsidP="00EB26C6">
      <w:proofErr w:type="gramStart"/>
      <w:r>
        <w:t>Fig. 15.</w:t>
      </w:r>
      <w:proofErr w:type="gramEnd"/>
      <w:r>
        <w:t xml:space="preserve"> Examples of Score 4 vegetation</w:t>
      </w:r>
    </w:p>
    <w:p w:rsidR="0089319A" w:rsidRDefault="0089319A" w:rsidP="00EB26C6"/>
    <w:p w:rsidR="0089319A" w:rsidRPr="0089319A" w:rsidRDefault="0089319A" w:rsidP="00EB26C6">
      <w:pPr>
        <w:rPr>
          <w:b/>
        </w:rPr>
      </w:pPr>
      <w:r w:rsidRPr="0089319A">
        <w:rPr>
          <w:b/>
        </w:rPr>
        <w:t>Score 3b</w:t>
      </w:r>
    </w:p>
    <w:p w:rsidR="0089319A" w:rsidRPr="0089319A" w:rsidRDefault="0089319A" w:rsidP="0089319A">
      <w:pPr>
        <w:jc w:val="both"/>
      </w:pPr>
      <w:r w:rsidRPr="0089319A">
        <w:rPr>
          <w:bCs/>
        </w:rPr>
        <w:t>Score 3b is p</w:t>
      </w:r>
      <w:r w:rsidRPr="0089319A">
        <w:t xml:space="preserve">riority habitat with </w:t>
      </w:r>
      <w:r w:rsidR="00D7403D">
        <w:t xml:space="preserve">a </w:t>
      </w:r>
      <w:r w:rsidRPr="0089319A">
        <w:t xml:space="preserve">reduced </w:t>
      </w:r>
      <w:r w:rsidR="00D7403D">
        <w:t>number</w:t>
      </w:r>
      <w:r w:rsidRPr="0089319A">
        <w:t xml:space="preserve"> of positive indicator species. It has a low species </w:t>
      </w:r>
      <w:r w:rsidR="005F3BAE">
        <w:t xml:space="preserve">diversity </w:t>
      </w:r>
      <w:r w:rsidRPr="0089319A">
        <w:t>because of the inadequate grazing levels which favours a dominance of rank tall grasses and a higher sward height in summer</w:t>
      </w:r>
      <w:r w:rsidR="005F3BAE">
        <w:t>,</w:t>
      </w:r>
      <w:r w:rsidRPr="0089319A">
        <w:t xml:space="preserve"> which shades out the herbaceous species typical of calcareous grassland. Scrub or bracken is </w:t>
      </w:r>
      <w:r w:rsidR="00D7403D">
        <w:t xml:space="preserve">usually </w:t>
      </w:r>
      <w:r w:rsidRPr="0089319A">
        <w:t>an issue in these fields which is also a consequence of the sub-optimal grazing regime.</w:t>
      </w:r>
    </w:p>
    <w:p w:rsidR="0089319A" w:rsidRDefault="0089319A" w:rsidP="00EB26C6"/>
    <w:tbl>
      <w:tblPr>
        <w:tblStyle w:val="TableGrid"/>
        <w:tblW w:w="0" w:type="auto"/>
        <w:tblLayout w:type="fixed"/>
        <w:tblLook w:val="04A0" w:firstRow="1" w:lastRow="0" w:firstColumn="1" w:lastColumn="0" w:noHBand="0" w:noVBand="1"/>
      </w:tblPr>
      <w:tblGrid>
        <w:gridCol w:w="4786"/>
        <w:gridCol w:w="4456"/>
      </w:tblGrid>
      <w:tr w:rsidR="00EB26C6" w:rsidTr="0089319A">
        <w:tc>
          <w:tcPr>
            <w:tcW w:w="4786" w:type="dxa"/>
          </w:tcPr>
          <w:p w:rsidR="00EB26C6" w:rsidRDefault="0089319A" w:rsidP="0089319A">
            <w:pPr>
              <w:jc w:val="both"/>
            </w:pPr>
            <w:r w:rsidRPr="00796D0E">
              <w:rPr>
                <w:noProof/>
                <w:lang w:eastAsia="en-GB"/>
              </w:rPr>
              <w:drawing>
                <wp:inline distT="0" distB="0" distL="0" distR="0" wp14:anchorId="6F8477EC" wp14:editId="47F97EB6">
                  <wp:extent cx="2911450" cy="2183588"/>
                  <wp:effectExtent l="0" t="0" r="3810" b="762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9665" cy="2182249"/>
                          </a:xfrm>
                          <a:prstGeom prst="rect">
                            <a:avLst/>
                          </a:prstGeom>
                        </pic:spPr>
                      </pic:pic>
                    </a:graphicData>
                  </a:graphic>
                </wp:inline>
              </w:drawing>
            </w:r>
          </w:p>
        </w:tc>
        <w:tc>
          <w:tcPr>
            <w:tcW w:w="4456" w:type="dxa"/>
            <w:vAlign w:val="center"/>
          </w:tcPr>
          <w:p w:rsidR="00EB26C6" w:rsidRDefault="00EB26C6" w:rsidP="0089319A">
            <w:pPr>
              <w:jc w:val="center"/>
            </w:pPr>
          </w:p>
          <w:p w:rsidR="00EB26C6" w:rsidRDefault="00EB26C6" w:rsidP="0089319A">
            <w:pPr>
              <w:jc w:val="center"/>
            </w:pPr>
            <w:r w:rsidRPr="00796D0E">
              <w:rPr>
                <w:noProof/>
                <w:lang w:eastAsia="en-GB"/>
              </w:rPr>
              <w:drawing>
                <wp:inline distT="0" distB="0" distL="0" distR="0" wp14:anchorId="497EEE33" wp14:editId="2584EB74">
                  <wp:extent cx="2740760" cy="2055571"/>
                  <wp:effectExtent l="0" t="0" r="2540" b="190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8165" cy="2061125"/>
                          </a:xfrm>
                          <a:prstGeom prst="rect">
                            <a:avLst/>
                          </a:prstGeom>
                        </pic:spPr>
                      </pic:pic>
                    </a:graphicData>
                  </a:graphic>
                </wp:inline>
              </w:drawing>
            </w:r>
          </w:p>
        </w:tc>
      </w:tr>
    </w:tbl>
    <w:p w:rsidR="00EB26C6" w:rsidRDefault="005F3BAE" w:rsidP="00EB26C6">
      <w:proofErr w:type="gramStart"/>
      <w:r>
        <w:t>Fig. 16.</w:t>
      </w:r>
      <w:proofErr w:type="gramEnd"/>
      <w:r>
        <w:t xml:space="preserve"> </w:t>
      </w:r>
      <w:proofErr w:type="gramStart"/>
      <w:r>
        <w:t>Examples of score 3b fields.</w:t>
      </w:r>
      <w:proofErr w:type="gramEnd"/>
    </w:p>
    <w:p w:rsidR="005F3BAE" w:rsidRPr="005F3BAE" w:rsidRDefault="0089319A" w:rsidP="00EB26C6">
      <w:pPr>
        <w:rPr>
          <w:b/>
        </w:rPr>
      </w:pPr>
      <w:r w:rsidRPr="005F3BAE">
        <w:rPr>
          <w:b/>
        </w:rPr>
        <w:t>Score 3a</w:t>
      </w:r>
      <w:r w:rsidR="005F3BAE" w:rsidRPr="005F3BAE">
        <w:rPr>
          <w:b/>
        </w:rPr>
        <w:t xml:space="preserve"> </w:t>
      </w:r>
    </w:p>
    <w:p w:rsidR="0089319A" w:rsidRDefault="005F3BAE" w:rsidP="005F3BAE">
      <w:pPr>
        <w:jc w:val="both"/>
      </w:pPr>
      <w:r w:rsidRPr="0089319A">
        <w:t>Score 3a covers areas</w:t>
      </w:r>
      <w:r w:rsidRPr="00C61F4C">
        <w:t xml:space="preserve"> of priority habitat either where grazing is not occurring or where the grazing rate is so low it there is a substantial build-up of grass</w:t>
      </w:r>
      <w:r>
        <w:t>.</w:t>
      </w:r>
    </w:p>
    <w:tbl>
      <w:tblPr>
        <w:tblStyle w:val="TableGrid"/>
        <w:tblW w:w="0" w:type="auto"/>
        <w:tblLook w:val="04A0" w:firstRow="1" w:lastRow="0" w:firstColumn="1" w:lastColumn="0" w:noHBand="0" w:noVBand="1"/>
      </w:tblPr>
      <w:tblGrid>
        <w:gridCol w:w="4644"/>
        <w:gridCol w:w="4598"/>
      </w:tblGrid>
      <w:tr w:rsidR="00EB26C6" w:rsidTr="005852CF">
        <w:tc>
          <w:tcPr>
            <w:tcW w:w="4644" w:type="dxa"/>
          </w:tcPr>
          <w:p w:rsidR="00EB26C6" w:rsidRDefault="005F3BAE" w:rsidP="005852CF">
            <w:pPr>
              <w:jc w:val="center"/>
            </w:pPr>
            <w:r w:rsidRPr="00C61F4C">
              <w:rPr>
                <w:noProof/>
                <w:lang w:eastAsia="en-GB"/>
              </w:rPr>
              <w:drawing>
                <wp:inline distT="0" distB="0" distL="0" distR="0" wp14:anchorId="77497B35" wp14:editId="590897B0">
                  <wp:extent cx="2406611" cy="1804958"/>
                  <wp:effectExtent l="0" t="0" r="0" b="508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5674" cy="1811756"/>
                          </a:xfrm>
                          <a:prstGeom prst="rect">
                            <a:avLst/>
                          </a:prstGeom>
                        </pic:spPr>
                      </pic:pic>
                    </a:graphicData>
                  </a:graphic>
                </wp:inline>
              </w:drawing>
            </w:r>
          </w:p>
        </w:tc>
        <w:tc>
          <w:tcPr>
            <w:tcW w:w="4598" w:type="dxa"/>
          </w:tcPr>
          <w:p w:rsidR="00EB26C6" w:rsidRDefault="00EB26C6" w:rsidP="005852CF">
            <w:pPr>
              <w:jc w:val="center"/>
            </w:pPr>
            <w:r w:rsidRPr="00C61F4C">
              <w:rPr>
                <w:noProof/>
                <w:lang w:eastAsia="en-GB"/>
              </w:rPr>
              <w:drawing>
                <wp:inline distT="0" distB="0" distL="0" distR="0" wp14:anchorId="39B02975" wp14:editId="36334446">
                  <wp:extent cx="2451489" cy="1838617"/>
                  <wp:effectExtent l="0" t="0" r="6350" b="952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5834" cy="1841876"/>
                          </a:xfrm>
                          <a:prstGeom prst="rect">
                            <a:avLst/>
                          </a:prstGeom>
                        </pic:spPr>
                      </pic:pic>
                    </a:graphicData>
                  </a:graphic>
                </wp:inline>
              </w:drawing>
            </w:r>
          </w:p>
        </w:tc>
      </w:tr>
    </w:tbl>
    <w:p w:rsidR="00EB26C6" w:rsidRDefault="005F3BAE" w:rsidP="00EB26C6">
      <w:proofErr w:type="gramStart"/>
      <w:r>
        <w:t>Fig. 17.</w:t>
      </w:r>
      <w:proofErr w:type="gramEnd"/>
      <w:r>
        <w:t xml:space="preserve"> </w:t>
      </w:r>
      <w:proofErr w:type="gramStart"/>
      <w:r>
        <w:t>Examples of unfarmed habitats that receive a score 3a.</w:t>
      </w:r>
      <w:proofErr w:type="gramEnd"/>
    </w:p>
    <w:p w:rsidR="005F3BAE" w:rsidRPr="005F3BAE" w:rsidRDefault="005F3BAE" w:rsidP="005F3BAE">
      <w:pPr>
        <w:jc w:val="both"/>
        <w:rPr>
          <w:b/>
        </w:rPr>
      </w:pPr>
      <w:r w:rsidRPr="005F3BAE">
        <w:rPr>
          <w:b/>
        </w:rPr>
        <w:t xml:space="preserve">Score 2 </w:t>
      </w:r>
    </w:p>
    <w:p w:rsidR="005F3BAE" w:rsidRDefault="005F3BAE" w:rsidP="005F3BAE">
      <w:pPr>
        <w:spacing w:after="0"/>
        <w:jc w:val="both"/>
      </w:pPr>
      <w:r w:rsidRPr="005F3BAE">
        <w:t xml:space="preserve">Score 2 represents Semi-improved grassland with limited </w:t>
      </w:r>
      <w:r>
        <w:t xml:space="preserve">indicators of priority habitat. </w:t>
      </w:r>
      <w:r w:rsidRPr="005F3BAE">
        <w:t xml:space="preserve">The vegetation is grass dominated, with higher levels of fertility or </w:t>
      </w:r>
      <w:r>
        <w:t xml:space="preserve">typically occurs in </w:t>
      </w:r>
      <w:r w:rsidRPr="005F3BAE">
        <w:t>more recently made grasslands.</w:t>
      </w:r>
    </w:p>
    <w:tbl>
      <w:tblPr>
        <w:tblStyle w:val="TableGrid"/>
        <w:tblW w:w="0" w:type="auto"/>
        <w:tblLayout w:type="fixed"/>
        <w:tblLook w:val="04A0" w:firstRow="1" w:lastRow="0" w:firstColumn="1" w:lastColumn="0" w:noHBand="0" w:noVBand="1"/>
      </w:tblPr>
      <w:tblGrid>
        <w:gridCol w:w="4786"/>
        <w:gridCol w:w="4456"/>
      </w:tblGrid>
      <w:tr w:rsidR="00EB26C6" w:rsidTr="005852CF">
        <w:tc>
          <w:tcPr>
            <w:tcW w:w="4786" w:type="dxa"/>
          </w:tcPr>
          <w:p w:rsidR="00EB26C6" w:rsidRDefault="00AD6930" w:rsidP="005852CF">
            <w:pPr>
              <w:jc w:val="center"/>
            </w:pPr>
            <w:r>
              <w:rPr>
                <w:noProof/>
                <w:lang w:eastAsia="en-GB"/>
              </w:rPr>
              <w:drawing>
                <wp:inline distT="0" distB="0" distL="0" distR="0" wp14:anchorId="67CEF1F1" wp14:editId="09249374">
                  <wp:extent cx="2070022" cy="1552618"/>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71732" cy="1553901"/>
                          </a:xfrm>
                          <a:prstGeom prst="rect">
                            <a:avLst/>
                          </a:prstGeom>
                        </pic:spPr>
                      </pic:pic>
                    </a:graphicData>
                  </a:graphic>
                </wp:inline>
              </w:drawing>
            </w:r>
          </w:p>
        </w:tc>
        <w:tc>
          <w:tcPr>
            <w:tcW w:w="4456" w:type="dxa"/>
          </w:tcPr>
          <w:p w:rsidR="00EB26C6" w:rsidRDefault="00EB26C6" w:rsidP="005852CF">
            <w:pPr>
              <w:jc w:val="center"/>
            </w:pPr>
            <w:r w:rsidRPr="00C61F4C">
              <w:rPr>
                <w:noProof/>
                <w:lang w:eastAsia="en-GB"/>
              </w:rPr>
              <w:drawing>
                <wp:inline distT="0" distB="0" distL="0" distR="0" wp14:anchorId="5B398801" wp14:editId="4923776A">
                  <wp:extent cx="2992970" cy="1591774"/>
                  <wp:effectExtent l="0" t="0" r="0" b="8890"/>
                  <wp:docPr id="41" name="Picture 2" descr="C:\Users\brownea\Pictures\photos\Releve photos\Inis Oirr\IMG_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rownea\Pictures\photos\Releve photos\Inis Oirr\IMG_442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4942" t="7987" r="7303" b="43963"/>
                          <a:stretch/>
                        </pic:blipFill>
                        <pic:spPr bwMode="auto">
                          <a:xfrm>
                            <a:off x="0" y="0"/>
                            <a:ext cx="2991558" cy="1591023"/>
                          </a:xfrm>
                          <a:prstGeom prst="rect">
                            <a:avLst/>
                          </a:prstGeom>
                          <a:noFill/>
                          <a:extLst/>
                        </pic:spPr>
                      </pic:pic>
                    </a:graphicData>
                  </a:graphic>
                </wp:inline>
              </w:drawing>
            </w:r>
          </w:p>
        </w:tc>
      </w:tr>
    </w:tbl>
    <w:p w:rsidR="00562507" w:rsidRDefault="005F3BAE" w:rsidP="00562507">
      <w:pPr>
        <w:jc w:val="both"/>
        <w:rPr>
          <w:b/>
        </w:rPr>
      </w:pPr>
      <w:proofErr w:type="gramStart"/>
      <w:r>
        <w:t>Fig. 17.</w:t>
      </w:r>
      <w:proofErr w:type="gramEnd"/>
      <w:r>
        <w:t xml:space="preserve"> </w:t>
      </w:r>
      <w:proofErr w:type="gramStart"/>
      <w:r>
        <w:t>Examples of Score 2 vegetation.</w:t>
      </w:r>
      <w:proofErr w:type="gramEnd"/>
      <w:r w:rsidR="00562507" w:rsidRPr="00562507">
        <w:rPr>
          <w:b/>
        </w:rPr>
        <w:t xml:space="preserve"> </w:t>
      </w:r>
    </w:p>
    <w:p w:rsidR="00562507" w:rsidRDefault="00562507" w:rsidP="00562507">
      <w:pPr>
        <w:jc w:val="both"/>
        <w:rPr>
          <w:b/>
        </w:rPr>
      </w:pPr>
    </w:p>
    <w:p w:rsidR="00562507" w:rsidRDefault="00562507" w:rsidP="00562507">
      <w:pPr>
        <w:jc w:val="both"/>
        <w:rPr>
          <w:b/>
        </w:rPr>
      </w:pPr>
      <w:r>
        <w:rPr>
          <w:b/>
        </w:rPr>
        <w:t>Score 1</w:t>
      </w:r>
    </w:p>
    <w:p w:rsidR="00562507" w:rsidRPr="00562507" w:rsidRDefault="00562507" w:rsidP="00562507">
      <w:pPr>
        <w:jc w:val="both"/>
      </w:pPr>
      <w:r>
        <w:t>Score 1 represents non-priority habitat or not one of the three habitats Orchid-rich grassland, limestone pavement or machair</w:t>
      </w:r>
      <w:r w:rsidRPr="00C61F4C">
        <w:t xml:space="preserve"> and therefore not covered by the LIFE project</w:t>
      </w:r>
      <w:r>
        <w:t>.</w:t>
      </w:r>
    </w:p>
    <w:p w:rsidR="00EB26C6" w:rsidRDefault="00EB26C6" w:rsidP="00EB26C6"/>
    <w:tbl>
      <w:tblPr>
        <w:tblStyle w:val="TableGrid"/>
        <w:tblW w:w="0" w:type="auto"/>
        <w:tblLayout w:type="fixed"/>
        <w:tblLook w:val="04A0" w:firstRow="1" w:lastRow="0" w:firstColumn="1" w:lastColumn="0" w:noHBand="0" w:noVBand="1"/>
      </w:tblPr>
      <w:tblGrid>
        <w:gridCol w:w="3889"/>
      </w:tblGrid>
      <w:tr w:rsidR="005852CF" w:rsidTr="00F415A0">
        <w:tc>
          <w:tcPr>
            <w:tcW w:w="3889" w:type="dxa"/>
          </w:tcPr>
          <w:p w:rsidR="005852CF" w:rsidRPr="00C61F4C" w:rsidRDefault="005852CF" w:rsidP="005852CF">
            <w:pPr>
              <w:jc w:val="center"/>
            </w:pPr>
            <w:r>
              <w:rPr>
                <w:noProof/>
                <w:lang w:eastAsia="en-GB"/>
              </w:rPr>
              <w:drawing>
                <wp:inline distT="0" distB="0" distL="0" distR="0" wp14:anchorId="70A8EA4F" wp14:editId="1B31B982">
                  <wp:extent cx="2444063" cy="18331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46377" cy="1834917"/>
                          </a:xfrm>
                          <a:prstGeom prst="rect">
                            <a:avLst/>
                          </a:prstGeom>
                        </pic:spPr>
                      </pic:pic>
                    </a:graphicData>
                  </a:graphic>
                </wp:inline>
              </w:drawing>
            </w:r>
          </w:p>
        </w:tc>
      </w:tr>
    </w:tbl>
    <w:p w:rsidR="006D5B13" w:rsidRPr="005852CF" w:rsidRDefault="00960069" w:rsidP="005852CF">
      <w:proofErr w:type="gramStart"/>
      <w:r w:rsidRPr="005852CF">
        <w:t>Fig. 18.</w:t>
      </w:r>
      <w:proofErr w:type="gramEnd"/>
      <w:r w:rsidRPr="005852CF">
        <w:t xml:space="preserve"> </w:t>
      </w:r>
      <w:proofErr w:type="gramStart"/>
      <w:r w:rsidRPr="005852CF">
        <w:t>Example of non-AranLIFE habitat.</w:t>
      </w:r>
      <w:proofErr w:type="gramEnd"/>
    </w:p>
    <w:p w:rsidR="00EB26C6" w:rsidRDefault="00EB26C6" w:rsidP="00130F22">
      <w:pPr>
        <w:pStyle w:val="Heading1"/>
      </w:pPr>
      <w:r w:rsidRPr="006D5B13">
        <w:br w:type="page"/>
      </w:r>
      <w:bookmarkStart w:id="10" w:name="_Toc533318530"/>
      <w:r w:rsidR="00777863">
        <w:lastRenderedPageBreak/>
        <w:t>Methodology</w:t>
      </w:r>
      <w:bookmarkEnd w:id="10"/>
    </w:p>
    <w:p w:rsidR="00130F22" w:rsidRDefault="00130F22" w:rsidP="00130F22">
      <w:pPr>
        <w:pStyle w:val="Heading2"/>
      </w:pPr>
      <w:bookmarkStart w:id="11" w:name="_Toc533318531"/>
      <w:proofErr w:type="gramStart"/>
      <w:r>
        <w:t xml:space="preserve">Grazing </w:t>
      </w:r>
      <w:r w:rsidRPr="003204BD">
        <w:t xml:space="preserve"> score</w:t>
      </w:r>
      <w:proofErr w:type="gramEnd"/>
      <w:r w:rsidRPr="003204BD">
        <w:t xml:space="preserve"> analysis</w:t>
      </w:r>
      <w:bookmarkEnd w:id="11"/>
    </w:p>
    <w:p w:rsidR="00130F22" w:rsidRPr="006901C5" w:rsidRDefault="00562507" w:rsidP="00130F22">
      <w:r>
        <w:t>Initial grazing scores (5 to 1) were given to land within the project in 2014 during the production of the farm plan.</w:t>
      </w:r>
    </w:p>
    <w:p w:rsidR="00130F22" w:rsidRDefault="00130F22" w:rsidP="00130F22">
      <w:pPr>
        <w:jc w:val="both"/>
      </w:pPr>
      <w:r w:rsidRPr="003204BD">
        <w:t>During 2016 and 2017 all participants land within the project was</w:t>
      </w:r>
      <w:r w:rsidR="00562507">
        <w:t xml:space="preserve"> resurveyed</w:t>
      </w:r>
      <w:r w:rsidRPr="003204BD">
        <w:t xml:space="preserve"> </w:t>
      </w:r>
      <w:r w:rsidR="00562507">
        <w:t xml:space="preserve">and </w:t>
      </w:r>
      <w:r w:rsidRPr="003204BD">
        <w:t xml:space="preserve">given a score </w:t>
      </w:r>
      <w:r>
        <w:t>either</w:t>
      </w:r>
      <w:r w:rsidRPr="003204BD">
        <w:t xml:space="preserve"> 1, 2, 3a, 3b, 4 and 5 according to its conservation status, with 5 being the highest score</w:t>
      </w:r>
      <w:r w:rsidR="00562507">
        <w:t xml:space="preserve"> (Table 1)</w:t>
      </w:r>
      <w:r w:rsidRPr="003204BD">
        <w:t>.</w:t>
      </w:r>
      <w:r w:rsidR="00562507">
        <w:t xml:space="preserve"> The </w:t>
      </w:r>
      <w:r w:rsidR="00D016A0">
        <w:t>score</w:t>
      </w:r>
      <w:r w:rsidR="00562507">
        <w:t xml:space="preserve"> of 3a was added in this survey period to account for areas of priority habitat that was not being grazed. Farmers received a payment in the last 2 years of the project based on these scores, (Score 5: €150/ha; Score 4: €125/ha; Score 3b: €100/ha; Scores 3a to Score 1: €0)</w:t>
      </w:r>
    </w:p>
    <w:p w:rsidR="00130F22" w:rsidRPr="003204BD" w:rsidRDefault="00562507" w:rsidP="00130F22">
      <w:pPr>
        <w:jc w:val="both"/>
      </w:pPr>
      <w:proofErr w:type="gramStart"/>
      <w:r>
        <w:t>Table 1.</w:t>
      </w:r>
      <w:proofErr w:type="gramEnd"/>
      <w:r>
        <w:t xml:space="preserve"> </w:t>
      </w:r>
      <w:proofErr w:type="gramStart"/>
      <w:r>
        <w:t>Rationale for assigning field scores.</w:t>
      </w:r>
      <w:proofErr w:type="gramEnd"/>
    </w:p>
    <w:tbl>
      <w:tblPr>
        <w:tblW w:w="0" w:type="auto"/>
        <w:tblInd w:w="534" w:type="dxa"/>
        <w:tblLook w:val="04A0" w:firstRow="1" w:lastRow="0" w:firstColumn="1" w:lastColumn="0" w:noHBand="0" w:noVBand="1"/>
      </w:tblPr>
      <w:tblGrid>
        <w:gridCol w:w="720"/>
        <w:gridCol w:w="5942"/>
      </w:tblGrid>
      <w:tr w:rsidR="00130F22" w:rsidRPr="003204BD" w:rsidTr="008172FB">
        <w:tc>
          <w:tcPr>
            <w:tcW w:w="666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Farm Plot scores for grazing action</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Score</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Rationale</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5</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pPr>
            <w:r w:rsidRPr="003204BD">
              <w:t>Priority habitat perceived to be very well managed, indicated by a  high number of positive indicator species and an appropriate grazing regime (lacking indicators of undergrazing and overgrazing)</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4</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pPr>
            <w:r w:rsidRPr="003204BD">
              <w:t>Priority habitat with a high number of positive indicator species and an appropriate grazing regime (lacking indicators of undergrazing and overgrazing) but with scrub or bracken encroachment an issue</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3b</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pPr>
            <w:r w:rsidRPr="003204BD">
              <w:t>Priority habitat with reduced numbers of positive species indicators. Habitat is not optimally grazed and scrub encroachment may be an issue. Habitat may also support negative indicator species.</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3a</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D7403D">
            <w:pPr>
              <w:contextualSpacing/>
              <w:jc w:val="both"/>
            </w:pPr>
            <w:r w:rsidRPr="003204BD">
              <w:t>Areas of priority habitat where grazing is not occurring or where the grazing rate is so low there is a substantial build-up of grass</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2</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pPr>
            <w:r w:rsidRPr="003204BD">
              <w:t>Semi-improved habitat with limited indicators of priority habitat, grass dominated, usually with higher levels of fertility or more recently made grasslands in an island context</w:t>
            </w:r>
          </w:p>
        </w:tc>
      </w:tr>
      <w:tr w:rsidR="00130F22" w:rsidRPr="003204BD" w:rsidTr="008172FB">
        <w:tc>
          <w:tcPr>
            <w:tcW w:w="7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rPr>
                <w:b/>
              </w:rPr>
            </w:pPr>
            <w:r w:rsidRPr="003204BD">
              <w:rPr>
                <w:b/>
              </w:rPr>
              <w:t>1</w:t>
            </w:r>
          </w:p>
        </w:tc>
        <w:tc>
          <w:tcPr>
            <w:tcW w:w="594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30F22" w:rsidRPr="003204BD" w:rsidRDefault="00130F22" w:rsidP="008172FB">
            <w:pPr>
              <w:contextualSpacing/>
              <w:jc w:val="both"/>
            </w:pPr>
            <w:r w:rsidRPr="003204BD">
              <w:t>Non-priority habitat and therefore not covered by the LIFE project</w:t>
            </w:r>
          </w:p>
        </w:tc>
      </w:tr>
    </w:tbl>
    <w:p w:rsidR="00130F22" w:rsidRDefault="00130F22" w:rsidP="00130F22">
      <w:pPr>
        <w:jc w:val="both"/>
      </w:pPr>
    </w:p>
    <w:p w:rsidR="00130F22" w:rsidRPr="003204BD" w:rsidRDefault="00130F22" w:rsidP="00130F22">
      <w:pPr>
        <w:pStyle w:val="Heading2"/>
      </w:pPr>
      <w:bookmarkStart w:id="12" w:name="_Toc533318532"/>
      <w:r>
        <w:t>Grazing score verification</w:t>
      </w:r>
      <w:bookmarkEnd w:id="12"/>
    </w:p>
    <w:p w:rsidR="00130F22" w:rsidRPr="003204BD" w:rsidRDefault="00130F22" w:rsidP="00130F22">
      <w:pPr>
        <w:jc w:val="both"/>
      </w:pPr>
      <w:r w:rsidRPr="003204BD">
        <w:t>During the 2017 field season, transects containing ten 1m</w:t>
      </w:r>
      <w:r w:rsidRPr="003204BD">
        <w:rPr>
          <w:vertAlign w:val="superscript"/>
        </w:rPr>
        <w:t>2</w:t>
      </w:r>
      <w:r w:rsidRPr="003204BD">
        <w:t xml:space="preserve"> plots were recorded within L.P.s and/or fields to verify the optimal grazing scores given to these areas. A total of 39 transects (each with 10 1m</w:t>
      </w:r>
      <w:r w:rsidRPr="003204BD">
        <w:rPr>
          <w:vertAlign w:val="superscript"/>
        </w:rPr>
        <w:t>2</w:t>
      </w:r>
      <w:r w:rsidRPr="003204BD">
        <w:t xml:space="preserve">) were recorded across the three islands (Table </w:t>
      </w:r>
      <w:r>
        <w:t>2</w:t>
      </w:r>
      <w:r w:rsidRPr="003204BD">
        <w:t>). Locations of 1m</w:t>
      </w:r>
      <w:r w:rsidRPr="003204BD">
        <w:rPr>
          <w:vertAlign w:val="superscript"/>
        </w:rPr>
        <w:t>2</w:t>
      </w:r>
      <w:r w:rsidRPr="003204BD">
        <w:t xml:space="preserve"> plots were randomly selected in a diagonal across or in a ‘w’ if the diagonal of the field was less than 100m. Locations of transects were selected to cover </w:t>
      </w:r>
      <w:r>
        <w:t>a</w:t>
      </w:r>
      <w:r w:rsidRPr="003204BD">
        <w:t xml:space="preserve"> range of grazing scores as well as large LPs where multiple scores were awarded and small LPs which aligned to single scores.</w:t>
      </w:r>
    </w:p>
    <w:p w:rsidR="00130F22" w:rsidRPr="003204BD" w:rsidRDefault="00130F22" w:rsidP="00130F22">
      <w:pPr>
        <w:jc w:val="both"/>
      </w:pPr>
      <w:r w:rsidRPr="003204BD">
        <w:lastRenderedPageBreak/>
        <w:t xml:space="preserve">At each of the 10 stops or plots within </w:t>
      </w:r>
      <w:proofErr w:type="gramStart"/>
      <w:r w:rsidRPr="003204BD">
        <w:t>the transect</w:t>
      </w:r>
      <w:proofErr w:type="gramEnd"/>
      <w:r w:rsidRPr="003204BD">
        <w:t xml:space="preserve"> the presence of higher plants and dominant bryophytes was noted.</w:t>
      </w:r>
    </w:p>
    <w:p w:rsidR="00130F22" w:rsidRPr="003204BD" w:rsidRDefault="00130F22" w:rsidP="00130F22">
      <w:pPr>
        <w:jc w:val="both"/>
      </w:pPr>
    </w:p>
    <w:p w:rsidR="00130F22" w:rsidRPr="003204BD" w:rsidRDefault="00130F22" w:rsidP="00130F22">
      <w:pPr>
        <w:jc w:val="both"/>
      </w:pPr>
      <w:proofErr w:type="gramStart"/>
      <w:r w:rsidRPr="003204BD">
        <w:t xml:space="preserve">Table </w:t>
      </w:r>
      <w:r>
        <w:t>2</w:t>
      </w:r>
      <w:r w:rsidRPr="003204BD">
        <w:t>.</w:t>
      </w:r>
      <w:proofErr w:type="gramEnd"/>
      <w:r w:rsidRPr="003204BD">
        <w:t xml:space="preserve"> The numbers of transects recorded in each island.</w:t>
      </w:r>
    </w:p>
    <w:tbl>
      <w:tblPr>
        <w:tblStyle w:val="LightShading"/>
        <w:tblW w:w="0" w:type="auto"/>
        <w:tblLook w:val="04A0" w:firstRow="1" w:lastRow="0" w:firstColumn="1" w:lastColumn="0" w:noHBand="0" w:noVBand="1"/>
      </w:tblPr>
      <w:tblGrid>
        <w:gridCol w:w="2263"/>
        <w:gridCol w:w="3081"/>
        <w:gridCol w:w="2452"/>
      </w:tblGrid>
      <w:tr w:rsidR="00130F22" w:rsidRPr="003204BD" w:rsidTr="00D0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30F22" w:rsidRPr="003204BD" w:rsidRDefault="00130F22" w:rsidP="008172FB">
            <w:pPr>
              <w:jc w:val="both"/>
            </w:pPr>
            <w:r w:rsidRPr="003204BD">
              <w:t>Inis Oírr</w:t>
            </w:r>
          </w:p>
        </w:tc>
        <w:tc>
          <w:tcPr>
            <w:tcW w:w="3081" w:type="dxa"/>
          </w:tcPr>
          <w:p w:rsidR="00130F22" w:rsidRPr="003204BD" w:rsidRDefault="00130F22" w:rsidP="008172FB">
            <w:pPr>
              <w:jc w:val="both"/>
              <w:cnfStyle w:val="100000000000" w:firstRow="1" w:lastRow="0" w:firstColumn="0" w:lastColumn="0" w:oddVBand="0" w:evenVBand="0" w:oddHBand="0" w:evenHBand="0" w:firstRowFirstColumn="0" w:firstRowLastColumn="0" w:lastRowFirstColumn="0" w:lastRowLastColumn="0"/>
            </w:pPr>
            <w:r w:rsidRPr="003204BD">
              <w:t>Inis Meáin</w:t>
            </w:r>
          </w:p>
        </w:tc>
        <w:tc>
          <w:tcPr>
            <w:tcW w:w="2452" w:type="dxa"/>
          </w:tcPr>
          <w:p w:rsidR="00130F22" w:rsidRPr="003204BD" w:rsidRDefault="00130F22" w:rsidP="008172FB">
            <w:pPr>
              <w:jc w:val="both"/>
              <w:cnfStyle w:val="100000000000" w:firstRow="1" w:lastRow="0" w:firstColumn="0" w:lastColumn="0" w:oddVBand="0" w:evenVBand="0" w:oddHBand="0" w:evenHBand="0" w:firstRowFirstColumn="0" w:firstRowLastColumn="0" w:lastRowFirstColumn="0" w:lastRowLastColumn="0"/>
            </w:pPr>
            <w:r w:rsidRPr="003204BD">
              <w:t>Inis Mór</w:t>
            </w:r>
          </w:p>
        </w:tc>
      </w:tr>
      <w:tr w:rsidR="00130F22" w:rsidRPr="003204BD" w:rsidTr="00D01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30F22" w:rsidRPr="003204BD" w:rsidRDefault="00130F22" w:rsidP="008172FB">
            <w:pPr>
              <w:jc w:val="both"/>
            </w:pPr>
            <w:r w:rsidRPr="003204BD">
              <w:t>14 transects</w:t>
            </w:r>
          </w:p>
        </w:tc>
        <w:tc>
          <w:tcPr>
            <w:tcW w:w="3081" w:type="dxa"/>
          </w:tcPr>
          <w:p w:rsidR="00130F22" w:rsidRPr="003204BD" w:rsidRDefault="00130F22" w:rsidP="008172FB">
            <w:pPr>
              <w:jc w:val="both"/>
              <w:cnfStyle w:val="000000100000" w:firstRow="0" w:lastRow="0" w:firstColumn="0" w:lastColumn="0" w:oddVBand="0" w:evenVBand="0" w:oddHBand="1" w:evenHBand="0" w:firstRowFirstColumn="0" w:firstRowLastColumn="0" w:lastRowFirstColumn="0" w:lastRowLastColumn="0"/>
            </w:pPr>
            <w:r w:rsidRPr="003204BD">
              <w:t>12 transects</w:t>
            </w:r>
          </w:p>
        </w:tc>
        <w:tc>
          <w:tcPr>
            <w:tcW w:w="2452" w:type="dxa"/>
          </w:tcPr>
          <w:p w:rsidR="00130F22" w:rsidRPr="003204BD" w:rsidRDefault="00130F22" w:rsidP="008172FB">
            <w:pPr>
              <w:jc w:val="both"/>
              <w:cnfStyle w:val="000000100000" w:firstRow="0" w:lastRow="0" w:firstColumn="0" w:lastColumn="0" w:oddVBand="0" w:evenVBand="0" w:oddHBand="1" w:evenHBand="0" w:firstRowFirstColumn="0" w:firstRowLastColumn="0" w:lastRowFirstColumn="0" w:lastRowLastColumn="0"/>
            </w:pPr>
            <w:r w:rsidRPr="003204BD">
              <w:t>13 transects</w:t>
            </w:r>
          </w:p>
        </w:tc>
      </w:tr>
    </w:tbl>
    <w:p w:rsidR="00130F22" w:rsidRPr="003204BD" w:rsidRDefault="00130F22" w:rsidP="00130F22">
      <w:pPr>
        <w:jc w:val="both"/>
      </w:pPr>
    </w:p>
    <w:p w:rsidR="00130F22" w:rsidRPr="003204BD" w:rsidRDefault="00130F22" w:rsidP="00130F22">
      <w:pPr>
        <w:jc w:val="both"/>
      </w:pPr>
      <w:r w:rsidRPr="003204BD">
        <w:t>A number of transects were chosen which were thought to best represent the top 3 scores for which payment is received</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000"/>
      </w:tblGrid>
      <w:tr w:rsidR="00130F22" w:rsidRPr="003204BD" w:rsidTr="008172FB">
        <w:tc>
          <w:tcPr>
            <w:tcW w:w="2670" w:type="dxa"/>
          </w:tcPr>
          <w:p w:rsidR="00130F22" w:rsidRPr="003204BD" w:rsidRDefault="00130F22" w:rsidP="008172FB">
            <w:pPr>
              <w:jc w:val="both"/>
            </w:pPr>
          </w:p>
        </w:tc>
        <w:tc>
          <w:tcPr>
            <w:tcW w:w="3000" w:type="dxa"/>
          </w:tcPr>
          <w:p w:rsidR="00130F22" w:rsidRPr="003204BD" w:rsidRDefault="00130F22" w:rsidP="008172FB">
            <w:pPr>
              <w:jc w:val="center"/>
            </w:pPr>
            <w:r w:rsidRPr="003204BD">
              <w:t>No. of transects selected</w:t>
            </w:r>
          </w:p>
        </w:tc>
      </w:tr>
      <w:tr w:rsidR="00130F22" w:rsidRPr="003204BD" w:rsidTr="008172FB">
        <w:tc>
          <w:tcPr>
            <w:tcW w:w="2670" w:type="dxa"/>
          </w:tcPr>
          <w:p w:rsidR="00130F22" w:rsidRPr="003204BD" w:rsidRDefault="00130F22" w:rsidP="008172FB">
            <w:pPr>
              <w:jc w:val="both"/>
            </w:pPr>
            <w:r w:rsidRPr="003204BD">
              <w:t>Score 5</w:t>
            </w:r>
          </w:p>
        </w:tc>
        <w:tc>
          <w:tcPr>
            <w:tcW w:w="3000" w:type="dxa"/>
          </w:tcPr>
          <w:p w:rsidR="00130F22" w:rsidRPr="003204BD" w:rsidRDefault="00130F22" w:rsidP="008172FB">
            <w:pPr>
              <w:jc w:val="center"/>
            </w:pPr>
            <w:r w:rsidRPr="003204BD">
              <w:t>10</w:t>
            </w:r>
          </w:p>
        </w:tc>
      </w:tr>
      <w:tr w:rsidR="00130F22" w:rsidRPr="003204BD" w:rsidTr="008172FB">
        <w:tc>
          <w:tcPr>
            <w:tcW w:w="2670" w:type="dxa"/>
          </w:tcPr>
          <w:p w:rsidR="00130F22" w:rsidRPr="003204BD" w:rsidRDefault="00130F22" w:rsidP="008172FB">
            <w:pPr>
              <w:jc w:val="both"/>
            </w:pPr>
            <w:r w:rsidRPr="003204BD">
              <w:t>Score 4</w:t>
            </w:r>
          </w:p>
        </w:tc>
        <w:tc>
          <w:tcPr>
            <w:tcW w:w="3000" w:type="dxa"/>
          </w:tcPr>
          <w:p w:rsidR="00130F22" w:rsidRPr="003204BD" w:rsidRDefault="00130F22" w:rsidP="008172FB">
            <w:pPr>
              <w:jc w:val="center"/>
            </w:pPr>
            <w:r>
              <w:t>8</w:t>
            </w:r>
          </w:p>
        </w:tc>
      </w:tr>
      <w:tr w:rsidR="00130F22" w:rsidRPr="003204BD" w:rsidTr="008172FB">
        <w:tc>
          <w:tcPr>
            <w:tcW w:w="2670" w:type="dxa"/>
          </w:tcPr>
          <w:p w:rsidR="00130F22" w:rsidRPr="003204BD" w:rsidRDefault="00130F22" w:rsidP="008172FB">
            <w:pPr>
              <w:jc w:val="both"/>
            </w:pPr>
            <w:r w:rsidRPr="003204BD">
              <w:t>Score 3b</w:t>
            </w:r>
          </w:p>
        </w:tc>
        <w:tc>
          <w:tcPr>
            <w:tcW w:w="3000" w:type="dxa"/>
          </w:tcPr>
          <w:p w:rsidR="00130F22" w:rsidRPr="003204BD" w:rsidRDefault="00130F22" w:rsidP="008172FB">
            <w:pPr>
              <w:jc w:val="center"/>
            </w:pPr>
            <w:r w:rsidRPr="003204BD">
              <w:t>4</w:t>
            </w:r>
          </w:p>
        </w:tc>
      </w:tr>
      <w:tr w:rsidR="00130F22" w:rsidRPr="003204BD" w:rsidTr="008172FB">
        <w:tc>
          <w:tcPr>
            <w:tcW w:w="2670" w:type="dxa"/>
          </w:tcPr>
          <w:p w:rsidR="00130F22" w:rsidRPr="003204BD" w:rsidRDefault="00130F22" w:rsidP="008172FB">
            <w:pPr>
              <w:jc w:val="both"/>
            </w:pPr>
            <w:r w:rsidRPr="003204BD">
              <w:t>Score 3a</w:t>
            </w:r>
          </w:p>
        </w:tc>
        <w:tc>
          <w:tcPr>
            <w:tcW w:w="3000" w:type="dxa"/>
          </w:tcPr>
          <w:p w:rsidR="00130F22" w:rsidRPr="003204BD" w:rsidRDefault="00130F22" w:rsidP="008172FB">
            <w:pPr>
              <w:jc w:val="center"/>
            </w:pPr>
            <w:r>
              <w:t>-</w:t>
            </w:r>
          </w:p>
        </w:tc>
      </w:tr>
      <w:tr w:rsidR="00130F22" w:rsidRPr="003204BD" w:rsidTr="008172FB">
        <w:tc>
          <w:tcPr>
            <w:tcW w:w="2670" w:type="dxa"/>
          </w:tcPr>
          <w:p w:rsidR="00130F22" w:rsidRPr="003204BD" w:rsidRDefault="00130F22" w:rsidP="008172FB">
            <w:pPr>
              <w:jc w:val="both"/>
            </w:pPr>
            <w:r w:rsidRPr="003204BD">
              <w:t>Score 2</w:t>
            </w:r>
          </w:p>
        </w:tc>
        <w:tc>
          <w:tcPr>
            <w:tcW w:w="3000" w:type="dxa"/>
          </w:tcPr>
          <w:p w:rsidR="00130F22" w:rsidRPr="003204BD" w:rsidRDefault="00130F22" w:rsidP="008172FB">
            <w:pPr>
              <w:jc w:val="center"/>
            </w:pPr>
            <w:r w:rsidRPr="003204BD">
              <w:t>4</w:t>
            </w:r>
          </w:p>
        </w:tc>
      </w:tr>
    </w:tbl>
    <w:p w:rsidR="00130F22" w:rsidRPr="003204BD" w:rsidRDefault="00130F22" w:rsidP="00130F22">
      <w:pPr>
        <w:jc w:val="both"/>
      </w:pPr>
    </w:p>
    <w:p w:rsidR="00130F22" w:rsidRPr="003204BD" w:rsidRDefault="00130F22" w:rsidP="00130F22">
      <w:pPr>
        <w:jc w:val="both"/>
      </w:pPr>
      <w:r w:rsidRPr="003204BD">
        <w:t xml:space="preserve">The selection </w:t>
      </w:r>
      <w:r w:rsidR="00D016A0">
        <w:t xml:space="preserve">and analysis </w:t>
      </w:r>
      <w:r w:rsidRPr="003204BD">
        <w:t>of these transects helps to achieve the following:</w:t>
      </w:r>
    </w:p>
    <w:p w:rsidR="00130F22" w:rsidRPr="003204BD" w:rsidRDefault="00130F22" w:rsidP="00130F22">
      <w:pPr>
        <w:pStyle w:val="ListParagraph"/>
        <w:numPr>
          <w:ilvl w:val="0"/>
          <w:numId w:val="5"/>
        </w:numPr>
        <w:jc w:val="both"/>
      </w:pPr>
      <w:r w:rsidRPr="003204BD">
        <w:t>Ascertain the indicators which distinguish the scores</w:t>
      </w:r>
    </w:p>
    <w:p w:rsidR="00130F22" w:rsidRPr="003204BD" w:rsidRDefault="00130F22" w:rsidP="00130F22">
      <w:pPr>
        <w:pStyle w:val="ListParagraph"/>
        <w:numPr>
          <w:ilvl w:val="0"/>
          <w:numId w:val="5"/>
        </w:numPr>
        <w:jc w:val="both"/>
      </w:pPr>
      <w:r w:rsidRPr="003204BD">
        <w:t>Refine the national species indicators to suit the Aran Island context</w:t>
      </w:r>
    </w:p>
    <w:p w:rsidR="00777863" w:rsidRDefault="00777863" w:rsidP="00EB26C6">
      <w:pPr>
        <w:rPr>
          <w:rFonts w:asciiTheme="majorHAnsi" w:hAnsiTheme="majorHAnsi" w:cstheme="majorBidi"/>
          <w:b/>
          <w:bCs/>
          <w:color w:val="4F81BD" w:themeColor="accent1"/>
          <w:sz w:val="26"/>
          <w:szCs w:val="26"/>
        </w:rPr>
      </w:pPr>
    </w:p>
    <w:p w:rsidR="004F3087" w:rsidRDefault="004F3087">
      <w:pPr>
        <w:rPr>
          <w:rFonts w:asciiTheme="majorHAnsi" w:eastAsia="Times New Roman" w:hAnsiTheme="majorHAnsi" w:cstheme="majorBidi"/>
          <w:b/>
          <w:bCs/>
          <w:color w:val="365F91" w:themeColor="accent1" w:themeShade="BF"/>
          <w:sz w:val="28"/>
          <w:szCs w:val="28"/>
        </w:rPr>
      </w:pPr>
      <w:r>
        <w:rPr>
          <w:rFonts w:eastAsia="Times New Roman"/>
        </w:rPr>
        <w:br w:type="page"/>
      </w:r>
    </w:p>
    <w:p w:rsidR="00130F22" w:rsidRDefault="00130F22" w:rsidP="00753A19">
      <w:pPr>
        <w:pStyle w:val="Heading1"/>
        <w:rPr>
          <w:rFonts w:eastAsia="Times New Roman"/>
        </w:rPr>
      </w:pPr>
      <w:bookmarkStart w:id="13" w:name="_Toc533318533"/>
      <w:r>
        <w:rPr>
          <w:rFonts w:eastAsia="Times New Roman"/>
        </w:rPr>
        <w:lastRenderedPageBreak/>
        <w:t>Results and Discussion</w:t>
      </w:r>
      <w:bookmarkEnd w:id="13"/>
    </w:p>
    <w:p w:rsidR="00EB26C6" w:rsidRPr="003204BD" w:rsidRDefault="00EB26C6" w:rsidP="00E33C0F">
      <w:pPr>
        <w:pStyle w:val="Heading2"/>
        <w:rPr>
          <w:rFonts w:eastAsia="Times New Roman"/>
        </w:rPr>
      </w:pPr>
      <w:bookmarkStart w:id="14" w:name="_Toc533318534"/>
      <w:r>
        <w:rPr>
          <w:rFonts w:eastAsia="Times New Roman"/>
        </w:rPr>
        <w:t>C</w:t>
      </w:r>
      <w:r w:rsidRPr="003204BD">
        <w:rPr>
          <w:rFonts w:eastAsia="Times New Roman"/>
        </w:rPr>
        <w:t>omparison of field scores from 2014 and 2016</w:t>
      </w:r>
      <w:bookmarkEnd w:id="14"/>
    </w:p>
    <w:p w:rsidR="00EB26C6" w:rsidRPr="003204BD" w:rsidRDefault="00EB26C6" w:rsidP="00E33C0F">
      <w:pPr>
        <w:pStyle w:val="Heading3"/>
        <w:rPr>
          <w:rFonts w:eastAsia="Times New Roman"/>
        </w:rPr>
      </w:pPr>
      <w:bookmarkStart w:id="15" w:name="_Toc533318535"/>
      <w:r>
        <w:rPr>
          <w:rFonts w:eastAsia="Times New Roman"/>
        </w:rPr>
        <w:t>Y</w:t>
      </w:r>
      <w:r w:rsidRPr="003204BD">
        <w:rPr>
          <w:rFonts w:eastAsia="Times New Roman"/>
        </w:rPr>
        <w:t>ear 1 vs year 3 scores</w:t>
      </w:r>
      <w:bookmarkEnd w:id="15"/>
    </w:p>
    <w:p w:rsidR="00EB26C6" w:rsidRPr="003204BD" w:rsidRDefault="00EB26C6" w:rsidP="00EB26C6">
      <w:pPr>
        <w:jc w:val="both"/>
      </w:pPr>
      <w:r>
        <w:t>Comparison of grazing scores from 2014 and 2016 on Inis Oírr, Inis Meáin and Inis Mór shows a significant increase in areas scoring 5</w:t>
      </w:r>
      <w:r w:rsidR="00130F22">
        <w:t xml:space="preserve"> (Fig. 1</w:t>
      </w:r>
      <w:r w:rsidR="00960069">
        <w:t>9</w:t>
      </w:r>
      <w:r w:rsidR="00130F22">
        <w:t>)</w:t>
      </w:r>
      <w:r>
        <w:t>.</w:t>
      </w:r>
    </w:p>
    <w:p w:rsidR="00EB26C6" w:rsidRPr="003204BD" w:rsidRDefault="00EB26C6" w:rsidP="00EB26C6">
      <w:pPr>
        <w:jc w:val="both"/>
      </w:pPr>
    </w:p>
    <w:p w:rsidR="00EB26C6" w:rsidRDefault="00EB26C6" w:rsidP="00D016A0">
      <w:pPr>
        <w:jc w:val="center"/>
      </w:pPr>
      <w:r w:rsidRPr="003204BD">
        <w:rPr>
          <w:noProof/>
          <w:lang w:eastAsia="en-GB"/>
        </w:rPr>
        <w:drawing>
          <wp:inline distT="0" distB="0" distL="0" distR="0" wp14:anchorId="5DA67DC7" wp14:editId="5734150E">
            <wp:extent cx="5157216" cy="3357677"/>
            <wp:effectExtent l="0" t="0" r="24765" b="146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B26C6" w:rsidRDefault="00EB26C6" w:rsidP="00EB26C6">
      <w:pPr>
        <w:jc w:val="both"/>
      </w:pPr>
      <w:proofErr w:type="gramStart"/>
      <w:r>
        <w:t>Fig. 1</w:t>
      </w:r>
      <w:r w:rsidR="00960069">
        <w:t>9</w:t>
      </w:r>
      <w:r>
        <w:t>.</w:t>
      </w:r>
      <w:proofErr w:type="gramEnd"/>
      <w:r>
        <w:t xml:space="preserve"> Total Area = 1016ha. </w:t>
      </w:r>
      <w:proofErr w:type="gramStart"/>
      <w:r>
        <w:t>The change in grazing scores between year 1 of the project in 2014 and year 3 in 2016.</w:t>
      </w:r>
      <w:proofErr w:type="gramEnd"/>
      <w:r>
        <w:t xml:space="preserve"> Grazing scores 3a was introduced in 2016 to take account of priority habitat that was not being grazed.</w:t>
      </w:r>
    </w:p>
    <w:p w:rsidR="00EB26C6" w:rsidRDefault="00EB26C6" w:rsidP="00EB26C6">
      <w:pPr>
        <w:jc w:val="both"/>
      </w:pPr>
      <w:r>
        <w:t xml:space="preserve">In 2016, there was 511ha of </w:t>
      </w:r>
      <w:r w:rsidR="00AA2DCD">
        <w:t>score 5 fields in total (Table 3</w:t>
      </w:r>
      <w:r>
        <w:t>).</w:t>
      </w:r>
    </w:p>
    <w:p w:rsidR="00EB26C6" w:rsidRDefault="00EB26C6" w:rsidP="00EB26C6">
      <w:pPr>
        <w:jc w:val="both"/>
      </w:pPr>
      <w:proofErr w:type="gramStart"/>
      <w:r>
        <w:t xml:space="preserve">Table </w:t>
      </w:r>
      <w:r w:rsidR="00AA2DCD">
        <w:t>3</w:t>
      </w:r>
      <w:r>
        <w:t>.</w:t>
      </w:r>
      <w:proofErr w:type="gramEnd"/>
      <w:r>
        <w:t xml:space="preserve"> The area of Score 5 in 2016 is made up of predominantly Score 4 fields that have had scrub removed.</w:t>
      </w:r>
      <w:r w:rsidR="00D016A0">
        <w:t xml:space="preserve"> Score 0 are fields that were unscored in 2014.</w:t>
      </w:r>
    </w:p>
    <w:tbl>
      <w:tblPr>
        <w:tblStyle w:val="LightList-Accent1"/>
        <w:tblW w:w="0" w:type="auto"/>
        <w:tblLook w:val="04A0" w:firstRow="1" w:lastRow="0" w:firstColumn="1" w:lastColumn="0" w:noHBand="0" w:noVBand="1"/>
      </w:tblPr>
      <w:tblGrid>
        <w:gridCol w:w="2310"/>
        <w:gridCol w:w="2311"/>
        <w:gridCol w:w="2291"/>
      </w:tblGrid>
      <w:tr w:rsidR="00EB26C6" w:rsidRPr="005A6D81" w:rsidTr="003D6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B26C6" w:rsidRPr="005A6D81" w:rsidRDefault="00EB26C6" w:rsidP="00D016A0">
            <w:pPr>
              <w:jc w:val="center"/>
              <w:rPr>
                <w:b w:val="0"/>
              </w:rPr>
            </w:pPr>
            <w:r w:rsidRPr="005A6D81">
              <w:rPr>
                <w:b w:val="0"/>
              </w:rPr>
              <w:t>2014</w:t>
            </w:r>
          </w:p>
        </w:tc>
        <w:tc>
          <w:tcPr>
            <w:tcW w:w="2311" w:type="dxa"/>
          </w:tcPr>
          <w:p w:rsidR="00EB26C6" w:rsidRPr="005A6D81" w:rsidRDefault="00EB26C6" w:rsidP="00D016A0">
            <w:pPr>
              <w:jc w:val="center"/>
              <w:cnfStyle w:val="100000000000" w:firstRow="1" w:lastRow="0" w:firstColumn="0" w:lastColumn="0" w:oddVBand="0" w:evenVBand="0" w:oddHBand="0" w:evenHBand="0" w:firstRowFirstColumn="0" w:firstRowLastColumn="0" w:lastRowFirstColumn="0" w:lastRowLastColumn="0"/>
              <w:rPr>
                <w:b w:val="0"/>
              </w:rPr>
            </w:pPr>
            <w:r w:rsidRPr="005A6D81">
              <w:rPr>
                <w:b w:val="0"/>
              </w:rPr>
              <w:t>2016</w:t>
            </w:r>
          </w:p>
        </w:tc>
        <w:tc>
          <w:tcPr>
            <w:tcW w:w="2291" w:type="dxa"/>
          </w:tcPr>
          <w:p w:rsidR="00EB26C6" w:rsidRPr="005A6D81" w:rsidRDefault="00EB26C6" w:rsidP="00D016A0">
            <w:pPr>
              <w:jc w:val="center"/>
              <w:cnfStyle w:val="100000000000" w:firstRow="1" w:lastRow="0" w:firstColumn="0" w:lastColumn="0" w:oddVBand="0" w:evenVBand="0" w:oddHBand="0" w:evenHBand="0" w:firstRowFirstColumn="0" w:firstRowLastColumn="0" w:lastRowFirstColumn="0" w:lastRowLastColumn="0"/>
              <w:rPr>
                <w:b w:val="0"/>
              </w:rPr>
            </w:pPr>
            <w:r w:rsidRPr="005A6D81">
              <w:rPr>
                <w:b w:val="0"/>
              </w:rPr>
              <w:t>Area (ha)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D016A0">
            <w:pPr>
              <w:jc w:val="center"/>
            </w:pPr>
            <w:r>
              <w:t>Score 5</w:t>
            </w:r>
          </w:p>
        </w:tc>
        <w:tc>
          <w:tcPr>
            <w:tcW w:w="231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Score 5</w:t>
            </w:r>
          </w:p>
        </w:tc>
        <w:tc>
          <w:tcPr>
            <w:tcW w:w="229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74ha</w:t>
            </w:r>
          </w:p>
        </w:tc>
      </w:tr>
      <w:tr w:rsidR="00EB26C6" w:rsidTr="003D6A41">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D016A0">
            <w:pPr>
              <w:jc w:val="center"/>
            </w:pPr>
            <w:r>
              <w:t>Score 4</w:t>
            </w:r>
          </w:p>
        </w:tc>
        <w:tc>
          <w:tcPr>
            <w:tcW w:w="2311" w:type="dxa"/>
          </w:tcPr>
          <w:p w:rsidR="00EB26C6" w:rsidRDefault="00EB26C6" w:rsidP="00D016A0">
            <w:pPr>
              <w:jc w:val="center"/>
              <w:cnfStyle w:val="000000000000" w:firstRow="0" w:lastRow="0" w:firstColumn="0" w:lastColumn="0" w:oddVBand="0" w:evenVBand="0" w:oddHBand="0" w:evenHBand="0" w:firstRowFirstColumn="0" w:firstRowLastColumn="0" w:lastRowFirstColumn="0" w:lastRowLastColumn="0"/>
            </w:pPr>
            <w:r>
              <w:t>Score 5</w:t>
            </w:r>
          </w:p>
        </w:tc>
        <w:tc>
          <w:tcPr>
            <w:tcW w:w="2291" w:type="dxa"/>
          </w:tcPr>
          <w:p w:rsidR="00EB26C6" w:rsidRDefault="00EB26C6" w:rsidP="00D016A0">
            <w:pPr>
              <w:jc w:val="center"/>
              <w:cnfStyle w:val="000000000000" w:firstRow="0" w:lastRow="0" w:firstColumn="0" w:lastColumn="0" w:oddVBand="0" w:evenVBand="0" w:oddHBand="0" w:evenHBand="0" w:firstRowFirstColumn="0" w:firstRowLastColumn="0" w:lastRowFirstColumn="0" w:lastRowLastColumn="0"/>
            </w:pPr>
            <w:r>
              <w:t>267ha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D016A0">
            <w:pPr>
              <w:jc w:val="center"/>
            </w:pPr>
            <w:r>
              <w:t>Score 3</w:t>
            </w:r>
          </w:p>
        </w:tc>
        <w:tc>
          <w:tcPr>
            <w:tcW w:w="231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Score 5</w:t>
            </w:r>
          </w:p>
        </w:tc>
        <w:tc>
          <w:tcPr>
            <w:tcW w:w="229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48ha</w:t>
            </w:r>
          </w:p>
        </w:tc>
      </w:tr>
      <w:tr w:rsidR="00EB26C6" w:rsidTr="003D6A41">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D016A0">
            <w:pPr>
              <w:jc w:val="center"/>
            </w:pPr>
            <w:r>
              <w:t>Score 0</w:t>
            </w:r>
          </w:p>
        </w:tc>
        <w:tc>
          <w:tcPr>
            <w:tcW w:w="2311" w:type="dxa"/>
          </w:tcPr>
          <w:p w:rsidR="00EB26C6" w:rsidRDefault="00EB26C6" w:rsidP="00D016A0">
            <w:pPr>
              <w:jc w:val="center"/>
              <w:cnfStyle w:val="000000000000" w:firstRow="0" w:lastRow="0" w:firstColumn="0" w:lastColumn="0" w:oddVBand="0" w:evenVBand="0" w:oddHBand="0" w:evenHBand="0" w:firstRowFirstColumn="0" w:firstRowLastColumn="0" w:lastRowFirstColumn="0" w:lastRowLastColumn="0"/>
            </w:pPr>
            <w:r>
              <w:t>Score 5</w:t>
            </w:r>
          </w:p>
        </w:tc>
        <w:tc>
          <w:tcPr>
            <w:tcW w:w="2291" w:type="dxa"/>
          </w:tcPr>
          <w:p w:rsidR="00EB26C6" w:rsidRDefault="00EB26C6" w:rsidP="00D016A0">
            <w:pPr>
              <w:jc w:val="center"/>
              <w:cnfStyle w:val="000000000000" w:firstRow="0" w:lastRow="0" w:firstColumn="0" w:lastColumn="0" w:oddVBand="0" w:evenVBand="0" w:oddHBand="0" w:evenHBand="0" w:firstRowFirstColumn="0" w:firstRowLastColumn="0" w:lastRowFirstColumn="0" w:lastRowLastColumn="0"/>
            </w:pPr>
            <w:r>
              <w:t>122ha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D016A0">
            <w:pPr>
              <w:jc w:val="center"/>
            </w:pPr>
          </w:p>
        </w:tc>
        <w:tc>
          <w:tcPr>
            <w:tcW w:w="231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Total</w:t>
            </w:r>
          </w:p>
        </w:tc>
        <w:tc>
          <w:tcPr>
            <w:tcW w:w="2291" w:type="dxa"/>
          </w:tcPr>
          <w:p w:rsidR="00EB26C6" w:rsidRDefault="00EB26C6" w:rsidP="00D016A0">
            <w:pPr>
              <w:jc w:val="center"/>
              <w:cnfStyle w:val="000000100000" w:firstRow="0" w:lastRow="0" w:firstColumn="0" w:lastColumn="0" w:oddVBand="0" w:evenVBand="0" w:oddHBand="1" w:evenHBand="0" w:firstRowFirstColumn="0" w:firstRowLastColumn="0" w:lastRowFirstColumn="0" w:lastRowLastColumn="0"/>
            </w:pPr>
            <w:r>
              <w:t>511ha</w:t>
            </w:r>
          </w:p>
        </w:tc>
      </w:tr>
    </w:tbl>
    <w:p w:rsidR="00EB26C6" w:rsidRPr="003204BD" w:rsidRDefault="00EB26C6" w:rsidP="00EB26C6">
      <w:pPr>
        <w:jc w:val="both"/>
      </w:pPr>
    </w:p>
    <w:p w:rsidR="00EB26C6" w:rsidRDefault="00AA2DCD" w:rsidP="00EB26C6">
      <w:pPr>
        <w:jc w:val="both"/>
      </w:pPr>
      <w:r>
        <w:t>Score 5 area increased by 315</w:t>
      </w:r>
      <w:r w:rsidR="00EB26C6">
        <w:t>ha from 2014 to 2016, and most of this improvement is from score 4 fields that had scrub removed</w:t>
      </w:r>
      <w:r>
        <w:t xml:space="preserve"> and implemented optimal grazing,</w:t>
      </w:r>
      <w:r w:rsidR="00EB26C6">
        <w:t xml:space="preserve"> since a total of 267ha went from a score 4 in 20</w:t>
      </w:r>
      <w:r w:rsidR="00960069">
        <w:t>14 to a score 5 in 2016 (Table 3</w:t>
      </w:r>
      <w:r w:rsidR="00EB26C6">
        <w:t>).</w:t>
      </w:r>
    </w:p>
    <w:p w:rsidR="00EB26C6" w:rsidRDefault="00EB26C6" w:rsidP="00EB26C6">
      <w:pPr>
        <w:jc w:val="both"/>
      </w:pPr>
      <w:r>
        <w:lastRenderedPageBreak/>
        <w:t>In 2016</w:t>
      </w:r>
      <w:r w:rsidR="00960069">
        <w:t>,</w:t>
      </w:r>
      <w:r>
        <w:t xml:space="preserve"> the area under Score 4 decreased by 207ha from 436ha to 228ha</w:t>
      </w:r>
      <w:r w:rsidR="00960069">
        <w:t xml:space="preserve"> (Table 4</w:t>
      </w:r>
      <w:r w:rsidR="004F3087">
        <w:t>)</w:t>
      </w:r>
      <w:r>
        <w:t>.</w:t>
      </w:r>
    </w:p>
    <w:p w:rsidR="00EB26C6" w:rsidRDefault="00EB26C6" w:rsidP="00EB26C6">
      <w:pPr>
        <w:jc w:val="both"/>
      </w:pPr>
      <w:proofErr w:type="gramStart"/>
      <w:r>
        <w:t xml:space="preserve">Table </w:t>
      </w:r>
      <w:r w:rsidR="00960069">
        <w:t>4</w:t>
      </w:r>
      <w:r>
        <w:t>.</w:t>
      </w:r>
      <w:proofErr w:type="gramEnd"/>
      <w:r>
        <w:t xml:space="preserve"> </w:t>
      </w:r>
      <w:proofErr w:type="gramStart"/>
      <w:r w:rsidR="004F3087">
        <w:t>The breakdown of scores that went to a score 4 in 2016.</w:t>
      </w:r>
      <w:proofErr w:type="gramEnd"/>
    </w:p>
    <w:tbl>
      <w:tblPr>
        <w:tblStyle w:val="LightList-Accent5"/>
        <w:tblW w:w="0" w:type="auto"/>
        <w:tblLook w:val="04A0" w:firstRow="1" w:lastRow="0" w:firstColumn="1" w:lastColumn="0" w:noHBand="0" w:noVBand="1"/>
      </w:tblPr>
      <w:tblGrid>
        <w:gridCol w:w="2891"/>
        <w:gridCol w:w="2891"/>
        <w:gridCol w:w="2891"/>
      </w:tblGrid>
      <w:tr w:rsidR="00EB26C6" w:rsidTr="003D6A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4F3087" w:rsidP="00650B76">
            <w:pPr>
              <w:spacing w:line="276" w:lineRule="auto"/>
              <w:jc w:val="both"/>
            </w:pPr>
            <w:r>
              <w:t>2014</w:t>
            </w:r>
          </w:p>
        </w:tc>
        <w:tc>
          <w:tcPr>
            <w:tcW w:w="2891" w:type="dxa"/>
          </w:tcPr>
          <w:p w:rsidR="00EB26C6" w:rsidRDefault="00EB26C6" w:rsidP="00650B76">
            <w:pPr>
              <w:spacing w:line="276" w:lineRule="auto"/>
              <w:jc w:val="both"/>
              <w:cnfStyle w:val="100000000000" w:firstRow="1" w:lastRow="0" w:firstColumn="0" w:lastColumn="0" w:oddVBand="0" w:evenVBand="0" w:oddHBand="0" w:evenHBand="0" w:firstRowFirstColumn="0" w:firstRowLastColumn="0" w:lastRowFirstColumn="0" w:lastRowLastColumn="0"/>
            </w:pPr>
            <w:r>
              <w:t>2016</w:t>
            </w:r>
          </w:p>
        </w:tc>
        <w:tc>
          <w:tcPr>
            <w:tcW w:w="2891" w:type="dxa"/>
          </w:tcPr>
          <w:p w:rsidR="00EB26C6" w:rsidRDefault="00EB26C6" w:rsidP="00650B76">
            <w:pPr>
              <w:spacing w:line="276" w:lineRule="auto"/>
              <w:jc w:val="both"/>
              <w:cnfStyle w:val="100000000000" w:firstRow="1" w:lastRow="0" w:firstColumn="0" w:lastColumn="0" w:oddVBand="0" w:evenVBand="0" w:oddHBand="0" w:evenHBand="0" w:firstRowFirstColumn="0" w:firstRowLastColumn="0" w:lastRowFirstColumn="0" w:lastRowLastColumn="0"/>
            </w:pPr>
            <w:r>
              <w:t>Area (ha)</w:t>
            </w:r>
          </w:p>
        </w:tc>
      </w:tr>
      <w:tr w:rsidR="00EB26C6" w:rsidTr="003D6A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EB26C6" w:rsidP="00650B76">
            <w:pPr>
              <w:jc w:val="both"/>
            </w:pPr>
            <w:r>
              <w:t>Score 5</w:t>
            </w:r>
          </w:p>
        </w:tc>
        <w:tc>
          <w:tcPr>
            <w:tcW w:w="2891" w:type="dxa"/>
          </w:tcPr>
          <w:p w:rsidR="00EB26C6" w:rsidRDefault="00EB26C6" w:rsidP="00650B76">
            <w:pPr>
              <w:spacing w:line="276" w:lineRule="auto"/>
              <w:jc w:val="both"/>
              <w:cnfStyle w:val="000000100000" w:firstRow="0" w:lastRow="0" w:firstColumn="0" w:lastColumn="0" w:oddVBand="0" w:evenVBand="0" w:oddHBand="1" w:evenHBand="0" w:firstRowFirstColumn="0" w:firstRowLastColumn="0" w:lastRowFirstColumn="0" w:lastRowLastColumn="0"/>
            </w:pPr>
            <w:r>
              <w:t>Score 4</w:t>
            </w:r>
          </w:p>
        </w:tc>
        <w:tc>
          <w:tcPr>
            <w:tcW w:w="2891" w:type="dxa"/>
          </w:tcPr>
          <w:p w:rsidR="00EB26C6" w:rsidRDefault="00EB26C6" w:rsidP="00650B76">
            <w:pPr>
              <w:spacing w:line="276" w:lineRule="auto"/>
              <w:jc w:val="both"/>
              <w:cnfStyle w:val="000000100000" w:firstRow="0" w:lastRow="0" w:firstColumn="0" w:lastColumn="0" w:oddVBand="0" w:evenVBand="0" w:oddHBand="1" w:evenHBand="0" w:firstRowFirstColumn="0" w:firstRowLastColumn="0" w:lastRowFirstColumn="0" w:lastRowLastColumn="0"/>
            </w:pPr>
            <w:r>
              <w:t>4ha</w:t>
            </w:r>
          </w:p>
        </w:tc>
      </w:tr>
      <w:tr w:rsidR="00EB26C6" w:rsidTr="003D6A41">
        <w:trPr>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EB26C6" w:rsidP="00650B76">
            <w:pPr>
              <w:jc w:val="both"/>
            </w:pPr>
            <w:r>
              <w:t>Score 4</w:t>
            </w:r>
          </w:p>
        </w:tc>
        <w:tc>
          <w:tcPr>
            <w:tcW w:w="2891" w:type="dxa"/>
          </w:tcPr>
          <w:p w:rsidR="00EB26C6" w:rsidRDefault="00EB26C6" w:rsidP="00650B76">
            <w:pPr>
              <w:jc w:val="both"/>
              <w:cnfStyle w:val="000000000000" w:firstRow="0" w:lastRow="0" w:firstColumn="0" w:lastColumn="0" w:oddVBand="0" w:evenVBand="0" w:oddHBand="0" w:evenHBand="0" w:firstRowFirstColumn="0" w:firstRowLastColumn="0" w:lastRowFirstColumn="0" w:lastRowLastColumn="0"/>
            </w:pPr>
            <w:r w:rsidRPr="000724A7">
              <w:t>Score 4</w:t>
            </w:r>
          </w:p>
        </w:tc>
        <w:tc>
          <w:tcPr>
            <w:tcW w:w="2891" w:type="dxa"/>
          </w:tcPr>
          <w:p w:rsidR="00EB26C6" w:rsidRDefault="00EB26C6" w:rsidP="00650B76">
            <w:pPr>
              <w:spacing w:line="276" w:lineRule="auto"/>
              <w:jc w:val="both"/>
              <w:cnfStyle w:val="000000000000" w:firstRow="0" w:lastRow="0" w:firstColumn="0" w:lastColumn="0" w:oddVBand="0" w:evenVBand="0" w:oddHBand="0" w:evenHBand="0" w:firstRowFirstColumn="0" w:firstRowLastColumn="0" w:lastRowFirstColumn="0" w:lastRowLastColumn="0"/>
            </w:pPr>
            <w:r>
              <w:t>133ha</w:t>
            </w:r>
          </w:p>
        </w:tc>
      </w:tr>
      <w:tr w:rsidR="00EB26C6" w:rsidTr="003D6A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EB26C6" w:rsidP="00650B76">
            <w:pPr>
              <w:jc w:val="both"/>
            </w:pPr>
            <w:r>
              <w:t>Score 3</w:t>
            </w:r>
          </w:p>
        </w:tc>
        <w:tc>
          <w:tcPr>
            <w:tcW w:w="2891" w:type="dxa"/>
          </w:tcPr>
          <w:p w:rsidR="00EB26C6" w:rsidRDefault="00EB26C6" w:rsidP="00650B76">
            <w:pPr>
              <w:jc w:val="both"/>
              <w:cnfStyle w:val="000000100000" w:firstRow="0" w:lastRow="0" w:firstColumn="0" w:lastColumn="0" w:oddVBand="0" w:evenVBand="0" w:oddHBand="1" w:evenHBand="0" w:firstRowFirstColumn="0" w:firstRowLastColumn="0" w:lastRowFirstColumn="0" w:lastRowLastColumn="0"/>
            </w:pPr>
            <w:r w:rsidRPr="000724A7">
              <w:t>Score 4</w:t>
            </w:r>
          </w:p>
        </w:tc>
        <w:tc>
          <w:tcPr>
            <w:tcW w:w="2891" w:type="dxa"/>
          </w:tcPr>
          <w:p w:rsidR="00EB26C6" w:rsidRDefault="00EB26C6" w:rsidP="00650B76">
            <w:pPr>
              <w:spacing w:line="276" w:lineRule="auto"/>
              <w:jc w:val="both"/>
              <w:cnfStyle w:val="000000100000" w:firstRow="0" w:lastRow="0" w:firstColumn="0" w:lastColumn="0" w:oddVBand="0" w:evenVBand="0" w:oddHBand="1" w:evenHBand="0" w:firstRowFirstColumn="0" w:firstRowLastColumn="0" w:lastRowFirstColumn="0" w:lastRowLastColumn="0"/>
            </w:pPr>
            <w:r>
              <w:t>36ha</w:t>
            </w:r>
          </w:p>
        </w:tc>
      </w:tr>
      <w:tr w:rsidR="00EB26C6" w:rsidTr="003D6A41">
        <w:trPr>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EB26C6" w:rsidP="00650B76">
            <w:pPr>
              <w:jc w:val="both"/>
            </w:pPr>
            <w:r>
              <w:t>Score 0</w:t>
            </w:r>
          </w:p>
        </w:tc>
        <w:tc>
          <w:tcPr>
            <w:tcW w:w="2891" w:type="dxa"/>
          </w:tcPr>
          <w:p w:rsidR="00EB26C6" w:rsidRDefault="00EB26C6" w:rsidP="00650B76">
            <w:pPr>
              <w:jc w:val="both"/>
              <w:cnfStyle w:val="000000000000" w:firstRow="0" w:lastRow="0" w:firstColumn="0" w:lastColumn="0" w:oddVBand="0" w:evenVBand="0" w:oddHBand="0" w:evenHBand="0" w:firstRowFirstColumn="0" w:firstRowLastColumn="0" w:lastRowFirstColumn="0" w:lastRowLastColumn="0"/>
            </w:pPr>
            <w:r w:rsidRPr="000724A7">
              <w:t>Score 4</w:t>
            </w:r>
          </w:p>
        </w:tc>
        <w:tc>
          <w:tcPr>
            <w:tcW w:w="2891" w:type="dxa"/>
          </w:tcPr>
          <w:p w:rsidR="00EB26C6" w:rsidRDefault="00EB26C6" w:rsidP="00650B76">
            <w:pPr>
              <w:spacing w:line="276" w:lineRule="auto"/>
              <w:jc w:val="both"/>
              <w:cnfStyle w:val="000000000000" w:firstRow="0" w:lastRow="0" w:firstColumn="0" w:lastColumn="0" w:oddVBand="0" w:evenVBand="0" w:oddHBand="0" w:evenHBand="0" w:firstRowFirstColumn="0" w:firstRowLastColumn="0" w:lastRowFirstColumn="0" w:lastRowLastColumn="0"/>
            </w:pPr>
            <w:r>
              <w:t>55ha</w:t>
            </w:r>
          </w:p>
        </w:tc>
      </w:tr>
      <w:tr w:rsidR="00EB26C6" w:rsidTr="003D6A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91" w:type="dxa"/>
          </w:tcPr>
          <w:p w:rsidR="00EB26C6" w:rsidRDefault="00EB26C6" w:rsidP="00650B76">
            <w:pPr>
              <w:jc w:val="both"/>
            </w:pPr>
          </w:p>
        </w:tc>
        <w:tc>
          <w:tcPr>
            <w:tcW w:w="2891" w:type="dxa"/>
          </w:tcPr>
          <w:p w:rsidR="00EB26C6" w:rsidRPr="000724A7" w:rsidRDefault="00EB26C6" w:rsidP="00650B76">
            <w:pPr>
              <w:jc w:val="both"/>
              <w:cnfStyle w:val="000000100000" w:firstRow="0" w:lastRow="0" w:firstColumn="0" w:lastColumn="0" w:oddVBand="0" w:evenVBand="0" w:oddHBand="1" w:evenHBand="0" w:firstRowFirstColumn="0" w:firstRowLastColumn="0" w:lastRowFirstColumn="0" w:lastRowLastColumn="0"/>
            </w:pPr>
            <w:r>
              <w:t>Total</w:t>
            </w:r>
          </w:p>
        </w:tc>
        <w:tc>
          <w:tcPr>
            <w:tcW w:w="2891" w:type="dxa"/>
          </w:tcPr>
          <w:p w:rsidR="00EB26C6" w:rsidRDefault="00EB26C6" w:rsidP="00650B76">
            <w:pPr>
              <w:spacing w:line="276" w:lineRule="auto"/>
              <w:jc w:val="both"/>
              <w:cnfStyle w:val="000000100000" w:firstRow="0" w:lastRow="0" w:firstColumn="0" w:lastColumn="0" w:oddVBand="0" w:evenVBand="0" w:oddHBand="1" w:evenHBand="0" w:firstRowFirstColumn="0" w:firstRowLastColumn="0" w:lastRowFirstColumn="0" w:lastRowLastColumn="0"/>
            </w:pPr>
            <w:r>
              <w:t>228ha</w:t>
            </w:r>
          </w:p>
        </w:tc>
      </w:tr>
    </w:tbl>
    <w:p w:rsidR="00EB26C6" w:rsidRDefault="00EB26C6" w:rsidP="00EB26C6">
      <w:pPr>
        <w:jc w:val="both"/>
      </w:pPr>
    </w:p>
    <w:p w:rsidR="00EB26C6" w:rsidRDefault="00EB26C6" w:rsidP="00EB26C6">
      <w:pPr>
        <w:jc w:val="both"/>
      </w:pPr>
      <w:r>
        <w:t xml:space="preserve">There </w:t>
      </w:r>
      <w:r w:rsidR="000C4AB8">
        <w:t>was</w:t>
      </w:r>
      <w:r>
        <w:t>133ha of Score 4 in 2016 which was score 4 in 2014 that still has to have scrub removed in order to raise the score to 5 (</w:t>
      </w:r>
      <w:proofErr w:type="spellStart"/>
      <w:r>
        <w:t>Tabe</w:t>
      </w:r>
      <w:proofErr w:type="spellEnd"/>
      <w:r>
        <w:t xml:space="preserve"> </w:t>
      </w:r>
      <w:r w:rsidR="004F3087">
        <w:t>3</w:t>
      </w:r>
      <w:r>
        <w:t>).</w:t>
      </w:r>
    </w:p>
    <w:p w:rsidR="00EB26C6" w:rsidRDefault="00EB26C6" w:rsidP="00EB26C6">
      <w:pPr>
        <w:jc w:val="both"/>
      </w:pPr>
      <w:r>
        <w:t xml:space="preserve">Score 3a was introduced in 2016 to account for areas of priority habitat that had not been grazed. Score 3b covers land that supports priority habitat but is </w:t>
      </w:r>
      <w:proofErr w:type="spellStart"/>
      <w:r>
        <w:t>undergrazed</w:t>
      </w:r>
      <w:proofErr w:type="spellEnd"/>
      <w:r>
        <w:t xml:space="preserve"> and has a scrub encroachment issue.</w:t>
      </w:r>
    </w:p>
    <w:p w:rsidR="00EB26C6" w:rsidRDefault="00EB26C6" w:rsidP="00EB26C6">
      <w:pPr>
        <w:jc w:val="both"/>
      </w:pPr>
      <w:proofErr w:type="gramStart"/>
      <w:r>
        <w:t>Table 3.</w:t>
      </w:r>
      <w:proofErr w:type="gramEnd"/>
      <w:r>
        <w:t xml:space="preserve"> </w:t>
      </w:r>
      <w:proofErr w:type="gramStart"/>
      <w:r w:rsidR="004F3087">
        <w:t xml:space="preserve">The breakdown of scores that went to </w:t>
      </w:r>
      <w:r>
        <w:t>Score 3a and 3b</w:t>
      </w:r>
      <w:r w:rsidR="004F3087">
        <w:t xml:space="preserve"> in 2016.</w:t>
      </w:r>
      <w:proofErr w:type="gramEnd"/>
    </w:p>
    <w:tbl>
      <w:tblPr>
        <w:tblStyle w:val="LightList-Accent5"/>
        <w:tblW w:w="9240" w:type="dxa"/>
        <w:tblLook w:val="04A0" w:firstRow="1" w:lastRow="0" w:firstColumn="1" w:lastColumn="0" w:noHBand="0" w:noVBand="1"/>
      </w:tblPr>
      <w:tblGrid>
        <w:gridCol w:w="1540"/>
        <w:gridCol w:w="1540"/>
        <w:gridCol w:w="1423"/>
        <w:gridCol w:w="1657"/>
        <w:gridCol w:w="1540"/>
        <w:gridCol w:w="1540"/>
      </w:tblGrid>
      <w:tr w:rsidR="00EB26C6" w:rsidTr="003D6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2014</w:t>
            </w:r>
          </w:p>
        </w:tc>
        <w:tc>
          <w:tcPr>
            <w:tcW w:w="1540" w:type="dxa"/>
          </w:tcPr>
          <w:p w:rsidR="00EB26C6" w:rsidRDefault="00EB26C6" w:rsidP="00650B76">
            <w:pPr>
              <w:spacing w:after="200" w:line="276" w:lineRule="auto"/>
              <w:jc w:val="both"/>
              <w:cnfStyle w:val="100000000000" w:firstRow="1" w:lastRow="0" w:firstColumn="0" w:lastColumn="0" w:oddVBand="0" w:evenVBand="0" w:oddHBand="0" w:evenHBand="0" w:firstRowFirstColumn="0" w:firstRowLastColumn="0" w:lastRowFirstColumn="0" w:lastRowLastColumn="0"/>
            </w:pPr>
            <w:r>
              <w:t>2016</w:t>
            </w:r>
          </w:p>
        </w:tc>
        <w:tc>
          <w:tcPr>
            <w:tcW w:w="1423" w:type="dxa"/>
          </w:tcPr>
          <w:p w:rsidR="00EB26C6" w:rsidRDefault="00EB26C6" w:rsidP="00650B76">
            <w:pPr>
              <w:spacing w:after="200" w:line="276" w:lineRule="auto"/>
              <w:jc w:val="both"/>
              <w:cnfStyle w:val="100000000000" w:firstRow="1" w:lastRow="0" w:firstColumn="0" w:lastColumn="0" w:oddVBand="0" w:evenVBand="0" w:oddHBand="0" w:evenHBand="0" w:firstRowFirstColumn="0" w:firstRowLastColumn="0" w:lastRowFirstColumn="0" w:lastRowLastColumn="0"/>
            </w:pPr>
            <w:r>
              <w:t>Area</w:t>
            </w:r>
          </w:p>
        </w:tc>
        <w:tc>
          <w:tcPr>
            <w:tcW w:w="1657" w:type="dxa"/>
          </w:tcPr>
          <w:p w:rsidR="00EB26C6" w:rsidRDefault="00EB26C6" w:rsidP="00650B76">
            <w:pPr>
              <w:spacing w:after="200" w:line="276" w:lineRule="auto"/>
              <w:jc w:val="both"/>
              <w:cnfStyle w:val="100000000000" w:firstRow="1" w:lastRow="0" w:firstColumn="0" w:lastColumn="0" w:oddVBand="0" w:evenVBand="0" w:oddHBand="0" w:evenHBand="0" w:firstRowFirstColumn="0" w:firstRowLastColumn="0" w:lastRowFirstColumn="0" w:lastRowLastColumn="0"/>
            </w:pPr>
            <w:r>
              <w:t>2014</w:t>
            </w:r>
          </w:p>
        </w:tc>
        <w:tc>
          <w:tcPr>
            <w:tcW w:w="1540" w:type="dxa"/>
          </w:tcPr>
          <w:p w:rsidR="00EB26C6" w:rsidRDefault="00EB26C6" w:rsidP="00650B76">
            <w:pPr>
              <w:spacing w:after="200" w:line="276" w:lineRule="auto"/>
              <w:jc w:val="both"/>
              <w:cnfStyle w:val="100000000000" w:firstRow="1" w:lastRow="0" w:firstColumn="0" w:lastColumn="0" w:oddVBand="0" w:evenVBand="0" w:oddHBand="0" w:evenHBand="0" w:firstRowFirstColumn="0" w:firstRowLastColumn="0" w:lastRowFirstColumn="0" w:lastRowLastColumn="0"/>
            </w:pPr>
            <w:r>
              <w:t>2016</w:t>
            </w:r>
          </w:p>
        </w:tc>
        <w:tc>
          <w:tcPr>
            <w:tcW w:w="1540" w:type="dxa"/>
          </w:tcPr>
          <w:p w:rsidR="00EB26C6" w:rsidRDefault="00EB26C6" w:rsidP="00650B76">
            <w:pPr>
              <w:spacing w:after="200" w:line="276" w:lineRule="auto"/>
              <w:jc w:val="both"/>
              <w:cnfStyle w:val="100000000000" w:firstRow="1" w:lastRow="0" w:firstColumn="0" w:lastColumn="0" w:oddVBand="0" w:evenVBand="0" w:oddHBand="0" w:evenHBand="0" w:firstRowFirstColumn="0" w:firstRowLastColumn="0" w:lastRowFirstColumn="0" w:lastRowLastColumn="0"/>
            </w:pPr>
            <w:r>
              <w:t>Area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Score 5</w:t>
            </w:r>
          </w:p>
        </w:tc>
        <w:tc>
          <w:tcPr>
            <w:tcW w:w="1540"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Score 3b</w:t>
            </w:r>
          </w:p>
        </w:tc>
        <w:tc>
          <w:tcPr>
            <w:tcW w:w="1423"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0ha</w:t>
            </w:r>
          </w:p>
        </w:tc>
        <w:tc>
          <w:tcPr>
            <w:tcW w:w="1657"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Score 5</w:t>
            </w:r>
          </w:p>
        </w:tc>
        <w:tc>
          <w:tcPr>
            <w:tcW w:w="1540"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Score 3a</w:t>
            </w:r>
          </w:p>
        </w:tc>
        <w:tc>
          <w:tcPr>
            <w:tcW w:w="1540"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4ha</w:t>
            </w:r>
          </w:p>
        </w:tc>
      </w:tr>
      <w:tr w:rsidR="00EB26C6" w:rsidTr="003D6A41">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Score 4</w:t>
            </w:r>
          </w:p>
        </w:tc>
        <w:tc>
          <w:tcPr>
            <w:tcW w:w="1540" w:type="dxa"/>
          </w:tcPr>
          <w:p w:rsidR="00EB26C6" w:rsidRDefault="00EB26C6" w:rsidP="00650B76">
            <w:pPr>
              <w:cnfStyle w:val="000000000000" w:firstRow="0" w:lastRow="0" w:firstColumn="0" w:lastColumn="0" w:oddVBand="0" w:evenVBand="0" w:oddHBand="0" w:evenHBand="0" w:firstRowFirstColumn="0" w:firstRowLastColumn="0" w:lastRowFirstColumn="0" w:lastRowLastColumn="0"/>
            </w:pPr>
            <w:r w:rsidRPr="00140F28">
              <w:t>Score 3b</w:t>
            </w:r>
          </w:p>
        </w:tc>
        <w:tc>
          <w:tcPr>
            <w:tcW w:w="1423"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15ha</w:t>
            </w:r>
          </w:p>
        </w:tc>
        <w:tc>
          <w:tcPr>
            <w:tcW w:w="1657"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Score 4</w:t>
            </w:r>
          </w:p>
        </w:tc>
        <w:tc>
          <w:tcPr>
            <w:tcW w:w="1540" w:type="dxa"/>
          </w:tcPr>
          <w:p w:rsidR="00EB26C6" w:rsidRDefault="00EB26C6" w:rsidP="00650B76">
            <w:pPr>
              <w:cnfStyle w:val="000000000000" w:firstRow="0" w:lastRow="0" w:firstColumn="0" w:lastColumn="0" w:oddVBand="0" w:evenVBand="0" w:oddHBand="0" w:evenHBand="0" w:firstRowFirstColumn="0" w:firstRowLastColumn="0" w:lastRowFirstColumn="0" w:lastRowLastColumn="0"/>
            </w:pPr>
            <w:r>
              <w:t>Score 3a</w:t>
            </w:r>
          </w:p>
        </w:tc>
        <w:tc>
          <w:tcPr>
            <w:tcW w:w="1540"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17ha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Score 3</w:t>
            </w:r>
          </w:p>
        </w:tc>
        <w:tc>
          <w:tcPr>
            <w:tcW w:w="1540" w:type="dxa"/>
          </w:tcPr>
          <w:p w:rsidR="00EB26C6" w:rsidRDefault="00EB26C6" w:rsidP="00650B76">
            <w:pPr>
              <w:cnfStyle w:val="000000100000" w:firstRow="0" w:lastRow="0" w:firstColumn="0" w:lastColumn="0" w:oddVBand="0" w:evenVBand="0" w:oddHBand="1" w:evenHBand="0" w:firstRowFirstColumn="0" w:firstRowLastColumn="0" w:lastRowFirstColumn="0" w:lastRowLastColumn="0"/>
            </w:pPr>
            <w:r w:rsidRPr="00140F28">
              <w:t>Score 3b</w:t>
            </w:r>
          </w:p>
        </w:tc>
        <w:tc>
          <w:tcPr>
            <w:tcW w:w="1423"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24ha</w:t>
            </w:r>
          </w:p>
        </w:tc>
        <w:tc>
          <w:tcPr>
            <w:tcW w:w="1657"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Score 3</w:t>
            </w:r>
          </w:p>
        </w:tc>
        <w:tc>
          <w:tcPr>
            <w:tcW w:w="1540" w:type="dxa"/>
          </w:tcPr>
          <w:p w:rsidR="00EB26C6" w:rsidRDefault="00EB26C6" w:rsidP="00650B76">
            <w:pPr>
              <w:cnfStyle w:val="000000100000" w:firstRow="0" w:lastRow="0" w:firstColumn="0" w:lastColumn="0" w:oddVBand="0" w:evenVBand="0" w:oddHBand="1" w:evenHBand="0" w:firstRowFirstColumn="0" w:firstRowLastColumn="0" w:lastRowFirstColumn="0" w:lastRowLastColumn="0"/>
            </w:pPr>
            <w:r>
              <w:t>Score 3a</w:t>
            </w:r>
          </w:p>
        </w:tc>
        <w:tc>
          <w:tcPr>
            <w:tcW w:w="1540"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4ha</w:t>
            </w:r>
          </w:p>
        </w:tc>
      </w:tr>
      <w:tr w:rsidR="00EB26C6" w:rsidTr="003D6A41">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Score 2</w:t>
            </w:r>
          </w:p>
        </w:tc>
        <w:tc>
          <w:tcPr>
            <w:tcW w:w="1540" w:type="dxa"/>
          </w:tcPr>
          <w:p w:rsidR="00EB26C6" w:rsidRDefault="00EB26C6" w:rsidP="00650B76">
            <w:pPr>
              <w:cnfStyle w:val="000000000000" w:firstRow="0" w:lastRow="0" w:firstColumn="0" w:lastColumn="0" w:oddVBand="0" w:evenVBand="0" w:oddHBand="0" w:evenHBand="0" w:firstRowFirstColumn="0" w:firstRowLastColumn="0" w:lastRowFirstColumn="0" w:lastRowLastColumn="0"/>
            </w:pPr>
            <w:r w:rsidRPr="00140F28">
              <w:t>Score 3b</w:t>
            </w:r>
          </w:p>
        </w:tc>
        <w:tc>
          <w:tcPr>
            <w:tcW w:w="1423"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6ha</w:t>
            </w:r>
          </w:p>
        </w:tc>
        <w:tc>
          <w:tcPr>
            <w:tcW w:w="1657"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Score 2</w:t>
            </w:r>
          </w:p>
        </w:tc>
        <w:tc>
          <w:tcPr>
            <w:tcW w:w="1540" w:type="dxa"/>
          </w:tcPr>
          <w:p w:rsidR="00EB26C6" w:rsidRDefault="00EB26C6" w:rsidP="00650B76">
            <w:pPr>
              <w:cnfStyle w:val="000000000000" w:firstRow="0" w:lastRow="0" w:firstColumn="0" w:lastColumn="0" w:oddVBand="0" w:evenVBand="0" w:oddHBand="0" w:evenHBand="0" w:firstRowFirstColumn="0" w:firstRowLastColumn="0" w:lastRowFirstColumn="0" w:lastRowLastColumn="0"/>
            </w:pPr>
            <w:r>
              <w:t>Score 3a</w:t>
            </w:r>
          </w:p>
        </w:tc>
        <w:tc>
          <w:tcPr>
            <w:tcW w:w="1540" w:type="dxa"/>
          </w:tcPr>
          <w:p w:rsidR="00EB26C6" w:rsidRDefault="00EB26C6" w:rsidP="00650B76">
            <w:pPr>
              <w:spacing w:after="200" w:line="276" w:lineRule="auto"/>
              <w:jc w:val="both"/>
              <w:cnfStyle w:val="000000000000" w:firstRow="0" w:lastRow="0" w:firstColumn="0" w:lastColumn="0" w:oddVBand="0" w:evenVBand="0" w:oddHBand="0" w:evenHBand="0" w:firstRowFirstColumn="0" w:firstRowLastColumn="0" w:lastRowFirstColumn="0" w:lastRowLastColumn="0"/>
            </w:pPr>
            <w:r>
              <w:t>3ha</w:t>
            </w: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EB26C6" w:rsidRDefault="00EB26C6" w:rsidP="00650B76">
            <w:pPr>
              <w:spacing w:after="200" w:line="276" w:lineRule="auto"/>
              <w:jc w:val="both"/>
            </w:pPr>
            <w:r>
              <w:t>Score 0</w:t>
            </w:r>
          </w:p>
        </w:tc>
        <w:tc>
          <w:tcPr>
            <w:tcW w:w="1540" w:type="dxa"/>
          </w:tcPr>
          <w:p w:rsidR="00EB26C6" w:rsidRPr="00140F28" w:rsidRDefault="00EB26C6" w:rsidP="00650B76">
            <w:pPr>
              <w:cnfStyle w:val="000000100000" w:firstRow="0" w:lastRow="0" w:firstColumn="0" w:lastColumn="0" w:oddVBand="0" w:evenVBand="0" w:oddHBand="1" w:evenHBand="0" w:firstRowFirstColumn="0" w:firstRowLastColumn="0" w:lastRowFirstColumn="0" w:lastRowLastColumn="0"/>
            </w:pPr>
            <w:r>
              <w:t>Score 3b</w:t>
            </w:r>
          </w:p>
        </w:tc>
        <w:tc>
          <w:tcPr>
            <w:tcW w:w="1423"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71ha</w:t>
            </w:r>
          </w:p>
        </w:tc>
        <w:tc>
          <w:tcPr>
            <w:tcW w:w="1657"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Score 0</w:t>
            </w:r>
          </w:p>
        </w:tc>
        <w:tc>
          <w:tcPr>
            <w:tcW w:w="1540" w:type="dxa"/>
          </w:tcPr>
          <w:p w:rsidR="00EB26C6" w:rsidRDefault="00EB26C6" w:rsidP="00650B76">
            <w:pPr>
              <w:cnfStyle w:val="000000100000" w:firstRow="0" w:lastRow="0" w:firstColumn="0" w:lastColumn="0" w:oddVBand="0" w:evenVBand="0" w:oddHBand="1" w:evenHBand="0" w:firstRowFirstColumn="0" w:firstRowLastColumn="0" w:lastRowFirstColumn="0" w:lastRowLastColumn="0"/>
            </w:pPr>
            <w:r>
              <w:t>Score 3a</w:t>
            </w:r>
          </w:p>
        </w:tc>
        <w:tc>
          <w:tcPr>
            <w:tcW w:w="1540" w:type="dxa"/>
          </w:tcPr>
          <w:p w:rsidR="00EB26C6" w:rsidRDefault="00EB26C6" w:rsidP="00650B76">
            <w:pPr>
              <w:spacing w:after="200" w:line="276" w:lineRule="auto"/>
              <w:jc w:val="both"/>
              <w:cnfStyle w:val="000000100000" w:firstRow="0" w:lastRow="0" w:firstColumn="0" w:lastColumn="0" w:oddVBand="0" w:evenVBand="0" w:oddHBand="1" w:evenHBand="0" w:firstRowFirstColumn="0" w:firstRowLastColumn="0" w:lastRowFirstColumn="0" w:lastRowLastColumn="0"/>
            </w:pPr>
            <w:r>
              <w:t>55ha</w:t>
            </w:r>
          </w:p>
        </w:tc>
      </w:tr>
      <w:tr w:rsidR="004F3087" w:rsidRPr="004F3087" w:rsidTr="003D6A41">
        <w:tc>
          <w:tcPr>
            <w:cnfStyle w:val="001000000000" w:firstRow="0" w:lastRow="0" w:firstColumn="1" w:lastColumn="0" w:oddVBand="0" w:evenVBand="0" w:oddHBand="0" w:evenHBand="0" w:firstRowFirstColumn="0" w:firstRowLastColumn="0" w:lastRowFirstColumn="0" w:lastRowLastColumn="0"/>
            <w:tcW w:w="1540" w:type="dxa"/>
          </w:tcPr>
          <w:p w:rsidR="004F3087" w:rsidRPr="004F3087" w:rsidRDefault="004F3087" w:rsidP="00650B76">
            <w:pPr>
              <w:jc w:val="both"/>
              <w:rPr>
                <w:b w:val="0"/>
              </w:rPr>
            </w:pPr>
            <w:r w:rsidRPr="004F3087">
              <w:rPr>
                <w:b w:val="0"/>
              </w:rPr>
              <w:t>Totals</w:t>
            </w:r>
          </w:p>
        </w:tc>
        <w:tc>
          <w:tcPr>
            <w:tcW w:w="1540" w:type="dxa"/>
          </w:tcPr>
          <w:p w:rsidR="004F3087" w:rsidRPr="004F3087" w:rsidRDefault="004F3087" w:rsidP="00650B76">
            <w:pPr>
              <w:cnfStyle w:val="000000000000" w:firstRow="0" w:lastRow="0" w:firstColumn="0" w:lastColumn="0" w:oddVBand="0" w:evenVBand="0" w:oddHBand="0" w:evenHBand="0" w:firstRowFirstColumn="0" w:firstRowLastColumn="0" w:lastRowFirstColumn="0" w:lastRowLastColumn="0"/>
              <w:rPr>
                <w:b/>
              </w:rPr>
            </w:pPr>
          </w:p>
        </w:tc>
        <w:tc>
          <w:tcPr>
            <w:tcW w:w="1423" w:type="dxa"/>
          </w:tcPr>
          <w:p w:rsidR="004F3087" w:rsidRPr="004F3087" w:rsidRDefault="004F3087" w:rsidP="00650B76">
            <w:pPr>
              <w:jc w:val="both"/>
              <w:cnfStyle w:val="000000000000" w:firstRow="0" w:lastRow="0" w:firstColumn="0" w:lastColumn="0" w:oddVBand="0" w:evenVBand="0" w:oddHBand="0" w:evenHBand="0" w:firstRowFirstColumn="0" w:firstRowLastColumn="0" w:lastRowFirstColumn="0" w:lastRowLastColumn="0"/>
              <w:rPr>
                <w:b/>
              </w:rPr>
            </w:pPr>
            <w:r w:rsidRPr="004F3087">
              <w:rPr>
                <w:b/>
              </w:rPr>
              <w:t>116ha</w:t>
            </w:r>
          </w:p>
        </w:tc>
        <w:tc>
          <w:tcPr>
            <w:tcW w:w="1657" w:type="dxa"/>
          </w:tcPr>
          <w:p w:rsidR="004F3087" w:rsidRPr="004F3087" w:rsidRDefault="004F3087" w:rsidP="00650B76">
            <w:pPr>
              <w:jc w:val="both"/>
              <w:cnfStyle w:val="000000000000" w:firstRow="0" w:lastRow="0" w:firstColumn="0" w:lastColumn="0" w:oddVBand="0" w:evenVBand="0" w:oddHBand="0" w:evenHBand="0" w:firstRowFirstColumn="0" w:firstRowLastColumn="0" w:lastRowFirstColumn="0" w:lastRowLastColumn="0"/>
              <w:rPr>
                <w:b/>
              </w:rPr>
            </w:pPr>
          </w:p>
        </w:tc>
        <w:tc>
          <w:tcPr>
            <w:tcW w:w="1540" w:type="dxa"/>
          </w:tcPr>
          <w:p w:rsidR="004F3087" w:rsidRPr="004F3087" w:rsidRDefault="004F3087" w:rsidP="00650B76">
            <w:pPr>
              <w:cnfStyle w:val="000000000000" w:firstRow="0" w:lastRow="0" w:firstColumn="0" w:lastColumn="0" w:oddVBand="0" w:evenVBand="0" w:oddHBand="0" w:evenHBand="0" w:firstRowFirstColumn="0" w:firstRowLastColumn="0" w:lastRowFirstColumn="0" w:lastRowLastColumn="0"/>
              <w:rPr>
                <w:b/>
              </w:rPr>
            </w:pPr>
          </w:p>
        </w:tc>
        <w:tc>
          <w:tcPr>
            <w:tcW w:w="1540" w:type="dxa"/>
          </w:tcPr>
          <w:p w:rsidR="004F3087" w:rsidRPr="004F3087" w:rsidRDefault="004F3087" w:rsidP="00650B76">
            <w:pPr>
              <w:jc w:val="both"/>
              <w:cnfStyle w:val="000000000000" w:firstRow="0" w:lastRow="0" w:firstColumn="0" w:lastColumn="0" w:oddVBand="0" w:evenVBand="0" w:oddHBand="0" w:evenHBand="0" w:firstRowFirstColumn="0" w:firstRowLastColumn="0" w:lastRowFirstColumn="0" w:lastRowLastColumn="0"/>
              <w:rPr>
                <w:b/>
              </w:rPr>
            </w:pPr>
            <w:r w:rsidRPr="004F3087">
              <w:rPr>
                <w:b/>
              </w:rPr>
              <w:t>199ha</w:t>
            </w:r>
          </w:p>
        </w:tc>
      </w:tr>
    </w:tbl>
    <w:p w:rsidR="00EB26C6" w:rsidRDefault="00EB26C6" w:rsidP="00EB26C6">
      <w:pPr>
        <w:jc w:val="both"/>
      </w:pPr>
    </w:p>
    <w:p w:rsidR="00EB26C6" w:rsidRDefault="00EB26C6" w:rsidP="00EB26C6">
      <w:pPr>
        <w:jc w:val="both"/>
      </w:pPr>
      <w:r>
        <w:t>Score 0 represents land which had not been given a score in 2014. In 2016 following resurvey most of the score 0 land was deemed to be either 3a (55ha) or 3b (71ha) (Table 3).</w:t>
      </w:r>
    </w:p>
    <w:p w:rsidR="00EB26C6" w:rsidRDefault="004F3087" w:rsidP="00EB26C6">
      <w:pPr>
        <w:jc w:val="both"/>
      </w:pPr>
      <w:r>
        <w:t>Unfarmed land is classed as Score 3a and this amounted to 199ha.</w:t>
      </w:r>
    </w:p>
    <w:p w:rsidR="003D6A41" w:rsidRDefault="003D6A41" w:rsidP="00EB26C6">
      <w:pPr>
        <w:jc w:val="both"/>
      </w:pPr>
    </w:p>
    <w:p w:rsidR="00EB26C6" w:rsidRDefault="00EB26C6" w:rsidP="00EB26C6">
      <w:pPr>
        <w:jc w:val="both"/>
      </w:pPr>
      <w:proofErr w:type="gramStart"/>
      <w:r>
        <w:t>Table 4.</w:t>
      </w:r>
      <w:proofErr w:type="gramEnd"/>
      <w:r>
        <w:t xml:space="preserve"> Total are</w:t>
      </w:r>
      <w:r w:rsidR="00A2537C">
        <w:t>a</w:t>
      </w:r>
      <w:r>
        <w:t xml:space="preserve"> of land that had improved scores from 2014 to 2016</w:t>
      </w:r>
    </w:p>
    <w:tbl>
      <w:tblPr>
        <w:tblStyle w:val="LightList-Accent5"/>
        <w:tblW w:w="0" w:type="auto"/>
        <w:tblLook w:val="04A0" w:firstRow="1" w:lastRow="0" w:firstColumn="1" w:lastColumn="0" w:noHBand="0" w:noVBand="1"/>
      </w:tblPr>
      <w:tblGrid>
        <w:gridCol w:w="2310"/>
        <w:gridCol w:w="2311"/>
        <w:gridCol w:w="2291"/>
      </w:tblGrid>
      <w:tr w:rsidR="004F3087" w:rsidRPr="004F3087" w:rsidTr="003D6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4F3087" w:rsidRPr="004F3087" w:rsidRDefault="004F3087" w:rsidP="00650B76">
            <w:pPr>
              <w:jc w:val="both"/>
              <w:rPr>
                <w:b w:val="0"/>
              </w:rPr>
            </w:pPr>
            <w:r w:rsidRPr="004F3087">
              <w:rPr>
                <w:b w:val="0"/>
              </w:rPr>
              <w:t>2014</w:t>
            </w:r>
          </w:p>
        </w:tc>
        <w:tc>
          <w:tcPr>
            <w:tcW w:w="2311" w:type="dxa"/>
          </w:tcPr>
          <w:p w:rsidR="004F3087" w:rsidRPr="004F3087" w:rsidRDefault="004F3087" w:rsidP="00650B76">
            <w:pPr>
              <w:jc w:val="both"/>
              <w:cnfStyle w:val="100000000000" w:firstRow="1" w:lastRow="0" w:firstColumn="0" w:lastColumn="0" w:oddVBand="0" w:evenVBand="0" w:oddHBand="0" w:evenHBand="0" w:firstRowFirstColumn="0" w:firstRowLastColumn="0" w:lastRowFirstColumn="0" w:lastRowLastColumn="0"/>
              <w:rPr>
                <w:b w:val="0"/>
              </w:rPr>
            </w:pPr>
            <w:r w:rsidRPr="004F3087">
              <w:rPr>
                <w:b w:val="0"/>
              </w:rPr>
              <w:t>2016</w:t>
            </w:r>
          </w:p>
        </w:tc>
        <w:tc>
          <w:tcPr>
            <w:tcW w:w="2291" w:type="dxa"/>
          </w:tcPr>
          <w:p w:rsidR="004F3087" w:rsidRPr="004F3087" w:rsidRDefault="004F3087" w:rsidP="00650B76">
            <w:pPr>
              <w:jc w:val="both"/>
              <w:cnfStyle w:val="100000000000" w:firstRow="1" w:lastRow="0" w:firstColumn="0" w:lastColumn="0" w:oddVBand="0" w:evenVBand="0" w:oddHBand="0" w:evenHBand="0" w:firstRowFirstColumn="0" w:firstRowLastColumn="0" w:lastRowFirstColumn="0" w:lastRowLastColumn="0"/>
              <w:rPr>
                <w:b w:val="0"/>
              </w:rPr>
            </w:pPr>
          </w:p>
        </w:tc>
      </w:tr>
      <w:tr w:rsidR="00EB26C6" w:rsidTr="003D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650B76">
            <w:pPr>
              <w:jc w:val="both"/>
            </w:pPr>
            <w:r>
              <w:t>Score 4</w:t>
            </w:r>
          </w:p>
        </w:tc>
        <w:tc>
          <w:tcPr>
            <w:tcW w:w="2311" w:type="dxa"/>
          </w:tcPr>
          <w:p w:rsidR="00EB26C6" w:rsidRDefault="00EB26C6" w:rsidP="00650B76">
            <w:pPr>
              <w:jc w:val="both"/>
              <w:cnfStyle w:val="000000100000" w:firstRow="0" w:lastRow="0" w:firstColumn="0" w:lastColumn="0" w:oddVBand="0" w:evenVBand="0" w:oddHBand="1" w:evenHBand="0" w:firstRowFirstColumn="0" w:firstRowLastColumn="0" w:lastRowFirstColumn="0" w:lastRowLastColumn="0"/>
            </w:pPr>
            <w:r>
              <w:t>Score 5</w:t>
            </w:r>
          </w:p>
        </w:tc>
        <w:tc>
          <w:tcPr>
            <w:tcW w:w="2291" w:type="dxa"/>
          </w:tcPr>
          <w:p w:rsidR="00EB26C6" w:rsidRDefault="00EB26C6" w:rsidP="00650B76">
            <w:pPr>
              <w:jc w:val="both"/>
              <w:cnfStyle w:val="000000100000" w:firstRow="0" w:lastRow="0" w:firstColumn="0" w:lastColumn="0" w:oddVBand="0" w:evenVBand="0" w:oddHBand="1" w:evenHBand="0" w:firstRowFirstColumn="0" w:firstRowLastColumn="0" w:lastRowFirstColumn="0" w:lastRowLastColumn="0"/>
            </w:pPr>
            <w:r>
              <w:t>267ha</w:t>
            </w:r>
          </w:p>
        </w:tc>
      </w:tr>
      <w:tr w:rsidR="00EB26C6" w:rsidTr="003D6A41">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650B76">
            <w:pPr>
              <w:jc w:val="both"/>
            </w:pPr>
            <w:r>
              <w:t>Score 3</w:t>
            </w:r>
          </w:p>
        </w:tc>
        <w:tc>
          <w:tcPr>
            <w:tcW w:w="2311" w:type="dxa"/>
          </w:tcPr>
          <w:p w:rsidR="00EB26C6" w:rsidRDefault="00EB26C6" w:rsidP="00650B76">
            <w:pPr>
              <w:jc w:val="both"/>
              <w:cnfStyle w:val="000000000000" w:firstRow="0" w:lastRow="0" w:firstColumn="0" w:lastColumn="0" w:oddVBand="0" w:evenVBand="0" w:oddHBand="0" w:evenHBand="0" w:firstRowFirstColumn="0" w:firstRowLastColumn="0" w:lastRowFirstColumn="0" w:lastRowLastColumn="0"/>
            </w:pPr>
            <w:r>
              <w:t>Score 5</w:t>
            </w:r>
          </w:p>
        </w:tc>
        <w:tc>
          <w:tcPr>
            <w:tcW w:w="2291" w:type="dxa"/>
          </w:tcPr>
          <w:p w:rsidR="00EB26C6" w:rsidRDefault="00EB26C6" w:rsidP="00650B76">
            <w:pPr>
              <w:jc w:val="both"/>
              <w:cnfStyle w:val="000000000000" w:firstRow="0" w:lastRow="0" w:firstColumn="0" w:lastColumn="0" w:oddVBand="0" w:evenVBand="0" w:oddHBand="0" w:evenHBand="0" w:firstRowFirstColumn="0" w:firstRowLastColumn="0" w:lastRowFirstColumn="0" w:lastRowLastColumn="0"/>
            </w:pPr>
            <w:r>
              <w:t>48ha</w:t>
            </w:r>
          </w:p>
        </w:tc>
      </w:tr>
      <w:tr w:rsidR="00EB26C6" w:rsidTr="003D6A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10" w:type="dxa"/>
          </w:tcPr>
          <w:p w:rsidR="00EB26C6" w:rsidRDefault="00EB26C6" w:rsidP="00650B76">
            <w:pPr>
              <w:jc w:val="both"/>
            </w:pPr>
            <w:r>
              <w:t>Score 3</w:t>
            </w:r>
          </w:p>
        </w:tc>
        <w:tc>
          <w:tcPr>
            <w:tcW w:w="2311" w:type="dxa"/>
          </w:tcPr>
          <w:p w:rsidR="00EB26C6" w:rsidRDefault="00EB26C6" w:rsidP="00650B76">
            <w:pPr>
              <w:jc w:val="both"/>
              <w:cnfStyle w:val="000000100000" w:firstRow="0" w:lastRow="0" w:firstColumn="0" w:lastColumn="0" w:oddVBand="0" w:evenVBand="0" w:oddHBand="1" w:evenHBand="0" w:firstRowFirstColumn="0" w:firstRowLastColumn="0" w:lastRowFirstColumn="0" w:lastRowLastColumn="0"/>
            </w:pPr>
            <w:r w:rsidRPr="000724A7">
              <w:t>Score 4</w:t>
            </w:r>
          </w:p>
        </w:tc>
        <w:tc>
          <w:tcPr>
            <w:tcW w:w="2291" w:type="dxa"/>
          </w:tcPr>
          <w:p w:rsidR="00EB26C6" w:rsidRDefault="00EB26C6" w:rsidP="00650B76">
            <w:pPr>
              <w:spacing w:line="276" w:lineRule="auto"/>
              <w:jc w:val="both"/>
              <w:cnfStyle w:val="000000100000" w:firstRow="0" w:lastRow="0" w:firstColumn="0" w:lastColumn="0" w:oddVBand="0" w:evenVBand="0" w:oddHBand="1" w:evenHBand="0" w:firstRowFirstColumn="0" w:firstRowLastColumn="0" w:lastRowFirstColumn="0" w:lastRowLastColumn="0"/>
            </w:pPr>
            <w:r>
              <w:t>36ha</w:t>
            </w:r>
          </w:p>
        </w:tc>
      </w:tr>
      <w:tr w:rsidR="00EB26C6" w:rsidRPr="004F3087" w:rsidTr="003D6A41">
        <w:trPr>
          <w:trHeight w:val="227"/>
        </w:trPr>
        <w:tc>
          <w:tcPr>
            <w:cnfStyle w:val="001000000000" w:firstRow="0" w:lastRow="0" w:firstColumn="1" w:lastColumn="0" w:oddVBand="0" w:evenVBand="0" w:oddHBand="0" w:evenHBand="0" w:firstRowFirstColumn="0" w:firstRowLastColumn="0" w:lastRowFirstColumn="0" w:lastRowLastColumn="0"/>
            <w:tcW w:w="2310" w:type="dxa"/>
          </w:tcPr>
          <w:p w:rsidR="00EB26C6" w:rsidRPr="004F3087" w:rsidRDefault="00EB26C6" w:rsidP="00650B76">
            <w:pPr>
              <w:jc w:val="both"/>
              <w:rPr>
                <w:b w:val="0"/>
              </w:rPr>
            </w:pPr>
            <w:r w:rsidRPr="004F3087">
              <w:rPr>
                <w:b w:val="0"/>
              </w:rPr>
              <w:t>Total</w:t>
            </w:r>
          </w:p>
        </w:tc>
        <w:tc>
          <w:tcPr>
            <w:tcW w:w="2311" w:type="dxa"/>
          </w:tcPr>
          <w:p w:rsidR="00EB26C6" w:rsidRPr="004F3087" w:rsidRDefault="00EB26C6" w:rsidP="00650B76">
            <w:pPr>
              <w:jc w:val="both"/>
              <w:cnfStyle w:val="000000000000" w:firstRow="0" w:lastRow="0" w:firstColumn="0" w:lastColumn="0" w:oddVBand="0" w:evenVBand="0" w:oddHBand="0" w:evenHBand="0" w:firstRowFirstColumn="0" w:firstRowLastColumn="0" w:lastRowFirstColumn="0" w:lastRowLastColumn="0"/>
              <w:rPr>
                <w:b/>
              </w:rPr>
            </w:pPr>
          </w:p>
        </w:tc>
        <w:tc>
          <w:tcPr>
            <w:tcW w:w="2291" w:type="dxa"/>
          </w:tcPr>
          <w:p w:rsidR="00EB26C6" w:rsidRPr="004F3087" w:rsidRDefault="00EB26C6" w:rsidP="00650B7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4F3087">
              <w:rPr>
                <w:b/>
              </w:rPr>
              <w:t>351ha</w:t>
            </w:r>
          </w:p>
        </w:tc>
      </w:tr>
    </w:tbl>
    <w:p w:rsidR="00EB26C6" w:rsidRDefault="00EB26C6" w:rsidP="00EB26C6">
      <w:pPr>
        <w:jc w:val="both"/>
      </w:pPr>
    </w:p>
    <w:p w:rsidR="00EB26C6" w:rsidRDefault="00EB26C6" w:rsidP="00EB26C6">
      <w:pPr>
        <w:jc w:val="both"/>
      </w:pPr>
      <w:r>
        <w:t xml:space="preserve">A total of 351ha improved in score from 2014 to 2016 (Table 4). </w:t>
      </w:r>
    </w:p>
    <w:p w:rsidR="00571053" w:rsidRDefault="00571053">
      <w:pPr>
        <w:rPr>
          <w:rFonts w:asciiTheme="majorHAnsi" w:eastAsiaTheme="majorEastAsia" w:hAnsiTheme="majorHAnsi" w:cstheme="majorBidi"/>
          <w:b/>
          <w:bCs/>
          <w:color w:val="4F81BD" w:themeColor="accent1"/>
          <w:sz w:val="26"/>
          <w:szCs w:val="26"/>
        </w:rPr>
      </w:pPr>
    </w:p>
    <w:p w:rsidR="00EB26C6" w:rsidRPr="00753A19" w:rsidRDefault="00960069" w:rsidP="00960069">
      <w:pPr>
        <w:pStyle w:val="Heading2"/>
      </w:pPr>
      <w:bookmarkStart w:id="16" w:name="_Toc533318536"/>
      <w:r>
        <w:t>Gr</w:t>
      </w:r>
      <w:r w:rsidR="00753A19">
        <w:t xml:space="preserve">azing score </w:t>
      </w:r>
      <w:r w:rsidR="00753A19" w:rsidRPr="00E33C0F">
        <w:t>change</w:t>
      </w:r>
      <w:r w:rsidR="00753A19">
        <w:t xml:space="preserve"> on Islands</w:t>
      </w:r>
      <w:bookmarkEnd w:id="16"/>
    </w:p>
    <w:p w:rsidR="00EB26C6" w:rsidRPr="006901C5" w:rsidRDefault="00960069" w:rsidP="00571053">
      <w:pPr>
        <w:jc w:val="both"/>
      </w:pPr>
      <w:r>
        <w:t xml:space="preserve">The area of habitat with improved score between 2014 and 2016 is most evident </w:t>
      </w:r>
      <w:r w:rsidR="00FD3F2A">
        <w:t>when seen in the island context in maps</w:t>
      </w:r>
      <w:r w:rsidR="00571053">
        <w:t xml:space="preserve"> (Figs 20 to 22)</w:t>
      </w:r>
      <w:r w:rsidR="00FD3F2A">
        <w:t>.</w:t>
      </w:r>
    </w:p>
    <w:p w:rsidR="00EB26C6" w:rsidRDefault="00EB26C6" w:rsidP="00EB26C6">
      <w:pPr>
        <w:jc w:val="both"/>
      </w:pPr>
      <w:r>
        <w:t>The most notable feature of the Inis</w:t>
      </w:r>
      <w:r w:rsidR="006D3BC9">
        <w:t xml:space="preserve"> Oírr grazing scores 2014 map (F</w:t>
      </w:r>
      <w:r>
        <w:t>ig. 2</w:t>
      </w:r>
      <w:r w:rsidR="00571053">
        <w:t>0</w:t>
      </w:r>
      <w:r>
        <w:t xml:space="preserve">) is the lack of score 5 fields with Score 4 the most common grazing score throughout the island. These fields support priority habitat but their conservation value is reduced because of scrub encroachment or inappropriate grazing. Following 2 years of concrete actions of scrub cutting, improving access and provision of water infrastructure many of these score 4 fields have become score 5 fields in 2015. A similar scenario occurs on Inis Meáin (Fig. </w:t>
      </w:r>
      <w:r w:rsidR="00571053">
        <w:t>21</w:t>
      </w:r>
      <w:r>
        <w:t>).</w:t>
      </w:r>
    </w:p>
    <w:p w:rsidR="00EB26C6" w:rsidRDefault="00EB26C6" w:rsidP="00EB26C6">
      <w:pPr>
        <w:jc w:val="both"/>
      </w:pPr>
      <w:r>
        <w:t xml:space="preserve">The orange colour in the 2016 map represents Score 3a which was introduced to cover areas that are priority habitat but is not grazed. Limestone pavement with deep </w:t>
      </w:r>
      <w:proofErr w:type="spellStart"/>
      <w:r>
        <w:t>grykes</w:t>
      </w:r>
      <w:proofErr w:type="spellEnd"/>
      <w:r>
        <w:t xml:space="preserve"> that is unsuitable for grazing would come under this grazing score.</w:t>
      </w:r>
    </w:p>
    <w:p w:rsidR="00571053" w:rsidRPr="003204BD" w:rsidRDefault="00571053" w:rsidP="00EB26C6">
      <w:pPr>
        <w:jc w:val="both"/>
      </w:pPr>
      <w:r>
        <w:t xml:space="preserve">The colour code for the grazing </w:t>
      </w:r>
      <w:proofErr w:type="gramStart"/>
      <w:r>
        <w:t>score</w:t>
      </w:r>
      <w:proofErr w:type="gramEnd"/>
      <w:r>
        <w:t xml:space="preserve"> maps is as follows:</w:t>
      </w:r>
    </w:p>
    <w:tbl>
      <w:tblPr>
        <w:tblStyle w:val="TableGrid"/>
        <w:tblW w:w="0" w:type="auto"/>
        <w:tblInd w:w="3085" w:type="dxa"/>
        <w:tblLook w:val="04A0" w:firstRow="1" w:lastRow="0" w:firstColumn="1" w:lastColumn="0" w:noHBand="0" w:noVBand="1"/>
      </w:tblPr>
      <w:tblGrid>
        <w:gridCol w:w="1536"/>
        <w:gridCol w:w="1157"/>
      </w:tblGrid>
      <w:tr w:rsidR="00571053" w:rsidTr="00571053">
        <w:tc>
          <w:tcPr>
            <w:tcW w:w="1536" w:type="dxa"/>
          </w:tcPr>
          <w:p w:rsidR="00571053" w:rsidRDefault="00571053" w:rsidP="00EB26C6">
            <w:pPr>
              <w:jc w:val="both"/>
            </w:pPr>
            <w:r>
              <w:t>Score 5</w:t>
            </w:r>
          </w:p>
        </w:tc>
        <w:tc>
          <w:tcPr>
            <w:tcW w:w="1157" w:type="dxa"/>
            <w:shd w:val="clear" w:color="auto" w:fill="00CC00"/>
          </w:tcPr>
          <w:p w:rsidR="00571053" w:rsidRDefault="00571053" w:rsidP="00EB26C6">
            <w:pPr>
              <w:jc w:val="both"/>
            </w:pPr>
          </w:p>
        </w:tc>
      </w:tr>
      <w:tr w:rsidR="00571053" w:rsidTr="00571053">
        <w:tc>
          <w:tcPr>
            <w:tcW w:w="1536" w:type="dxa"/>
          </w:tcPr>
          <w:p w:rsidR="00571053" w:rsidRDefault="00571053" w:rsidP="00EB26C6">
            <w:pPr>
              <w:jc w:val="both"/>
            </w:pPr>
            <w:r>
              <w:t>Score 4</w:t>
            </w:r>
          </w:p>
        </w:tc>
        <w:tc>
          <w:tcPr>
            <w:tcW w:w="1157" w:type="dxa"/>
            <w:shd w:val="clear" w:color="auto" w:fill="66FF66"/>
          </w:tcPr>
          <w:p w:rsidR="00571053" w:rsidRDefault="00571053" w:rsidP="00EB26C6">
            <w:pPr>
              <w:jc w:val="both"/>
            </w:pPr>
          </w:p>
        </w:tc>
      </w:tr>
      <w:tr w:rsidR="00571053" w:rsidTr="00571053">
        <w:tc>
          <w:tcPr>
            <w:tcW w:w="1536" w:type="dxa"/>
          </w:tcPr>
          <w:p w:rsidR="00571053" w:rsidRDefault="00571053" w:rsidP="00EB26C6">
            <w:pPr>
              <w:jc w:val="both"/>
            </w:pPr>
            <w:r>
              <w:t>Score 3b</w:t>
            </w:r>
          </w:p>
        </w:tc>
        <w:tc>
          <w:tcPr>
            <w:tcW w:w="1157" w:type="dxa"/>
            <w:shd w:val="clear" w:color="auto" w:fill="CCFF99"/>
          </w:tcPr>
          <w:p w:rsidR="00571053" w:rsidRDefault="00571053" w:rsidP="00EB26C6">
            <w:pPr>
              <w:jc w:val="both"/>
            </w:pPr>
          </w:p>
        </w:tc>
      </w:tr>
      <w:tr w:rsidR="00571053" w:rsidTr="00571053">
        <w:tc>
          <w:tcPr>
            <w:tcW w:w="1536" w:type="dxa"/>
          </w:tcPr>
          <w:p w:rsidR="00571053" w:rsidRDefault="00571053" w:rsidP="00EB26C6">
            <w:pPr>
              <w:jc w:val="both"/>
            </w:pPr>
            <w:r>
              <w:t>Score 3a</w:t>
            </w:r>
          </w:p>
        </w:tc>
        <w:tc>
          <w:tcPr>
            <w:tcW w:w="1157" w:type="dxa"/>
            <w:shd w:val="clear" w:color="auto" w:fill="FFC000"/>
          </w:tcPr>
          <w:p w:rsidR="00571053" w:rsidRDefault="00571053" w:rsidP="00EB26C6">
            <w:pPr>
              <w:jc w:val="both"/>
            </w:pPr>
          </w:p>
        </w:tc>
      </w:tr>
      <w:tr w:rsidR="00571053" w:rsidTr="00571053">
        <w:tc>
          <w:tcPr>
            <w:tcW w:w="1536" w:type="dxa"/>
          </w:tcPr>
          <w:p w:rsidR="00571053" w:rsidRDefault="00571053" w:rsidP="00EB26C6">
            <w:pPr>
              <w:jc w:val="both"/>
            </w:pPr>
            <w:r>
              <w:t>Score 2</w:t>
            </w:r>
          </w:p>
        </w:tc>
        <w:tc>
          <w:tcPr>
            <w:tcW w:w="1157" w:type="dxa"/>
            <w:shd w:val="clear" w:color="auto" w:fill="FF0000"/>
          </w:tcPr>
          <w:p w:rsidR="00571053" w:rsidRDefault="00571053" w:rsidP="00EB26C6">
            <w:pPr>
              <w:jc w:val="both"/>
            </w:pPr>
          </w:p>
        </w:tc>
      </w:tr>
    </w:tbl>
    <w:p w:rsidR="00EB26C6" w:rsidRPr="003204BD" w:rsidRDefault="00EB26C6" w:rsidP="00EB26C6">
      <w:pPr>
        <w:jc w:val="both"/>
      </w:pPr>
    </w:p>
    <w:tbl>
      <w:tblPr>
        <w:tblStyle w:val="TableGrid"/>
        <w:tblW w:w="0" w:type="auto"/>
        <w:tblLook w:val="04A0" w:firstRow="1" w:lastRow="0" w:firstColumn="1" w:lastColumn="0" w:noHBand="0" w:noVBand="1"/>
      </w:tblPr>
      <w:tblGrid>
        <w:gridCol w:w="4624"/>
        <w:gridCol w:w="4618"/>
      </w:tblGrid>
      <w:tr w:rsidR="00EB26C6" w:rsidTr="00650B76">
        <w:tc>
          <w:tcPr>
            <w:tcW w:w="4621" w:type="dxa"/>
          </w:tcPr>
          <w:p w:rsidR="00EB26C6" w:rsidRDefault="00EB26C6" w:rsidP="00650B76">
            <w:pPr>
              <w:jc w:val="both"/>
            </w:pPr>
            <w:r w:rsidRPr="003204BD">
              <w:rPr>
                <w:noProof/>
                <w:lang w:eastAsia="en-GB"/>
              </w:rPr>
              <w:drawing>
                <wp:inline distT="0" distB="0" distL="0" distR="0" wp14:anchorId="0418AB28" wp14:editId="416AD4AE">
                  <wp:extent cx="2995642" cy="21181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_scores_2014_Inis Oir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97488" cy="2119429"/>
                          </a:xfrm>
                          <a:prstGeom prst="rect">
                            <a:avLst/>
                          </a:prstGeom>
                        </pic:spPr>
                      </pic:pic>
                    </a:graphicData>
                  </a:graphic>
                </wp:inline>
              </w:drawing>
            </w:r>
          </w:p>
        </w:tc>
        <w:tc>
          <w:tcPr>
            <w:tcW w:w="4621" w:type="dxa"/>
          </w:tcPr>
          <w:p w:rsidR="00EB26C6" w:rsidRDefault="00EB26C6" w:rsidP="00650B76">
            <w:pPr>
              <w:jc w:val="both"/>
            </w:pPr>
            <w:r w:rsidRPr="003204BD">
              <w:rPr>
                <w:noProof/>
                <w:lang w:eastAsia="en-GB"/>
              </w:rPr>
              <w:drawing>
                <wp:inline distT="0" distB="0" distL="0" distR="0" wp14:anchorId="3A6DE510" wp14:editId="24F96617">
                  <wp:extent cx="2983148" cy="2109290"/>
                  <wp:effectExtent l="0" t="0" r="825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_scores_2016_Inis_Oirr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97996" cy="2119788"/>
                          </a:xfrm>
                          <a:prstGeom prst="rect">
                            <a:avLst/>
                          </a:prstGeom>
                        </pic:spPr>
                      </pic:pic>
                    </a:graphicData>
                  </a:graphic>
                </wp:inline>
              </w:drawing>
            </w:r>
          </w:p>
        </w:tc>
      </w:tr>
    </w:tbl>
    <w:p w:rsidR="00EB26C6" w:rsidRPr="003204BD" w:rsidRDefault="00571053" w:rsidP="00EB26C6">
      <w:pPr>
        <w:jc w:val="both"/>
      </w:pPr>
      <w:r>
        <w:t>Fig.</w:t>
      </w:r>
      <w:r w:rsidR="00EB26C6">
        <w:t>2</w:t>
      </w:r>
      <w:r w:rsidR="00FD3F2A">
        <w:t>0</w:t>
      </w:r>
      <w:r w:rsidR="00EB26C6">
        <w:t>. Change in grazing scores on Inis Oírr from 2014 to 2016.</w:t>
      </w:r>
      <w:r>
        <w:t xml:space="preserve"> Darker green colour represents Score 5.</w:t>
      </w:r>
    </w:p>
    <w:tbl>
      <w:tblPr>
        <w:tblStyle w:val="TableGrid"/>
        <w:tblW w:w="0" w:type="auto"/>
        <w:tblLook w:val="04A0" w:firstRow="1" w:lastRow="0" w:firstColumn="1" w:lastColumn="0" w:noHBand="0" w:noVBand="1"/>
      </w:tblPr>
      <w:tblGrid>
        <w:gridCol w:w="3982"/>
        <w:gridCol w:w="5260"/>
      </w:tblGrid>
      <w:tr w:rsidR="00EB26C6" w:rsidTr="00571053">
        <w:tc>
          <w:tcPr>
            <w:tcW w:w="3982" w:type="dxa"/>
          </w:tcPr>
          <w:p w:rsidR="00EB26C6" w:rsidRDefault="00EB26C6" w:rsidP="00650B76">
            <w:pPr>
              <w:jc w:val="both"/>
              <w:rPr>
                <w:noProof/>
              </w:rPr>
            </w:pPr>
          </w:p>
          <w:p w:rsidR="00EB26C6" w:rsidRDefault="00EB26C6" w:rsidP="00650B76">
            <w:pPr>
              <w:jc w:val="both"/>
            </w:pPr>
            <w:r>
              <w:rPr>
                <w:noProof/>
                <w:lang w:eastAsia="en-GB"/>
              </w:rPr>
              <w:drawing>
                <wp:inline distT="0" distB="0" distL="0" distR="0" wp14:anchorId="0ECE3A94" wp14:editId="18A9F86A">
                  <wp:extent cx="2608564" cy="236878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_scores_2014_Inis_Meáin.jpg"/>
                          <pic:cNvPicPr/>
                        </pic:nvPicPr>
                        <pic:blipFill rotWithShape="1">
                          <a:blip r:embed="rId66" cstate="print">
                            <a:extLst>
                              <a:ext uri="{28A0092B-C50C-407E-A947-70E740481C1C}">
                                <a14:useLocalDpi xmlns:a14="http://schemas.microsoft.com/office/drawing/2010/main" val="0"/>
                              </a:ext>
                            </a:extLst>
                          </a:blip>
                          <a:srcRect t="7910" r="28238"/>
                          <a:stretch/>
                        </pic:blipFill>
                        <pic:spPr bwMode="auto">
                          <a:xfrm>
                            <a:off x="0" y="0"/>
                            <a:ext cx="2612288" cy="2372162"/>
                          </a:xfrm>
                          <a:prstGeom prst="rect">
                            <a:avLst/>
                          </a:prstGeom>
                          <a:ln>
                            <a:noFill/>
                          </a:ln>
                          <a:extLst>
                            <a:ext uri="{53640926-AAD7-44D8-BBD7-CCE9431645EC}">
                              <a14:shadowObscured xmlns:a14="http://schemas.microsoft.com/office/drawing/2010/main"/>
                            </a:ext>
                          </a:extLst>
                        </pic:spPr>
                      </pic:pic>
                    </a:graphicData>
                  </a:graphic>
                </wp:inline>
              </w:drawing>
            </w:r>
          </w:p>
        </w:tc>
        <w:tc>
          <w:tcPr>
            <w:tcW w:w="5260" w:type="dxa"/>
          </w:tcPr>
          <w:p w:rsidR="00EB26C6" w:rsidRDefault="00EB26C6" w:rsidP="00650B76">
            <w:pPr>
              <w:jc w:val="both"/>
            </w:pPr>
            <w:r>
              <w:rPr>
                <w:noProof/>
                <w:lang w:eastAsia="en-GB"/>
              </w:rPr>
              <w:drawing>
                <wp:inline distT="0" distB="0" distL="0" distR="0" wp14:anchorId="4BABBA45" wp14:editId="1615D903">
                  <wp:extent cx="3496117" cy="2473929"/>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_scores_2016_Inis Méai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01108" cy="2477461"/>
                          </a:xfrm>
                          <a:prstGeom prst="rect">
                            <a:avLst/>
                          </a:prstGeom>
                        </pic:spPr>
                      </pic:pic>
                    </a:graphicData>
                  </a:graphic>
                </wp:inline>
              </w:drawing>
            </w:r>
          </w:p>
        </w:tc>
      </w:tr>
    </w:tbl>
    <w:p w:rsidR="00EB26C6" w:rsidRDefault="00EB26C6" w:rsidP="00EB26C6">
      <w:pPr>
        <w:jc w:val="both"/>
      </w:pPr>
      <w:proofErr w:type="gramStart"/>
      <w:r>
        <w:t xml:space="preserve">Fig. </w:t>
      </w:r>
      <w:r w:rsidR="00FD3F2A">
        <w:t>21</w:t>
      </w:r>
      <w:r>
        <w:t>.</w:t>
      </w:r>
      <w:proofErr w:type="gramEnd"/>
      <w:r>
        <w:t xml:space="preserve"> Change in grazing score on Inis Meáin from 2014 to 2016</w:t>
      </w:r>
    </w:p>
    <w:p w:rsidR="00753A19" w:rsidRPr="003204BD" w:rsidRDefault="00753A19" w:rsidP="00EB26C6">
      <w:pPr>
        <w:jc w:val="both"/>
      </w:pPr>
    </w:p>
    <w:p w:rsidR="000D646A" w:rsidRDefault="00571053" w:rsidP="00EB26C6">
      <w:pPr>
        <w:jc w:val="both"/>
        <w:rPr>
          <w:noProof/>
          <w:lang w:eastAsia="en-GB"/>
        </w:rPr>
      </w:pPr>
      <w:r>
        <w:rPr>
          <w:noProof/>
          <w:lang w:eastAsia="en-GB"/>
        </w:rPr>
        <w:t>2014</w:t>
      </w:r>
    </w:p>
    <w:p w:rsidR="00EB26C6" w:rsidRDefault="000D646A" w:rsidP="00EB26C6">
      <w:pPr>
        <w:jc w:val="both"/>
      </w:pPr>
      <w:r>
        <w:rPr>
          <w:noProof/>
          <w:lang w:eastAsia="en-GB"/>
        </w:rPr>
        <w:drawing>
          <wp:inline distT="0" distB="0" distL="0" distR="0" wp14:anchorId="5F3309CD" wp14:editId="440BE2C7">
            <wp:extent cx="5960945" cy="3079821"/>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s Mór_2014 grazing scores.jpg"/>
                    <pic:cNvPicPr/>
                  </pic:nvPicPr>
                  <pic:blipFill rotWithShape="1">
                    <a:blip r:embed="rId68">
                      <a:extLst>
                        <a:ext uri="{28A0092B-C50C-407E-A947-70E740481C1C}">
                          <a14:useLocalDpi xmlns:a14="http://schemas.microsoft.com/office/drawing/2010/main" val="0"/>
                        </a:ext>
                      </a:extLst>
                    </a:blip>
                    <a:srcRect t="13176" r="15764" b="25271"/>
                    <a:stretch/>
                  </pic:blipFill>
                  <pic:spPr bwMode="auto">
                    <a:xfrm>
                      <a:off x="0" y="0"/>
                      <a:ext cx="5969456" cy="3084218"/>
                    </a:xfrm>
                    <a:prstGeom prst="rect">
                      <a:avLst/>
                    </a:prstGeom>
                    <a:ln>
                      <a:noFill/>
                    </a:ln>
                    <a:extLst>
                      <a:ext uri="{53640926-AAD7-44D8-BBD7-CCE9431645EC}">
                        <a14:shadowObscured xmlns:a14="http://schemas.microsoft.com/office/drawing/2010/main"/>
                      </a:ext>
                    </a:extLst>
                  </pic:spPr>
                </pic:pic>
              </a:graphicData>
            </a:graphic>
          </wp:inline>
        </w:drawing>
      </w:r>
    </w:p>
    <w:p w:rsidR="00571053" w:rsidRDefault="00571053" w:rsidP="00EB26C6">
      <w:pPr>
        <w:jc w:val="both"/>
      </w:pPr>
    </w:p>
    <w:p w:rsidR="00571053" w:rsidRDefault="00571053" w:rsidP="00EB26C6">
      <w:pPr>
        <w:jc w:val="both"/>
      </w:pPr>
      <w:r>
        <w:rPr>
          <w:noProof/>
          <w:lang w:eastAsia="en-GB"/>
        </w:rPr>
        <w:lastRenderedPageBreak/>
        <w:drawing>
          <wp:inline distT="0" distB="0" distL="0" distR="0" wp14:anchorId="1707B5F3" wp14:editId="1DDBF3F6">
            <wp:extent cx="5731510" cy="4052570"/>
            <wp:effectExtent l="0" t="0" r="2540"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s Mór_2016 grazing.jpg"/>
                    <pic:cNvPicPr/>
                  </pic:nvPicPr>
                  <pic:blipFill>
                    <a:blip r:embed="rId69">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rsidR="00571053" w:rsidRDefault="00FD3F2A" w:rsidP="00571053">
      <w:pPr>
        <w:jc w:val="both"/>
      </w:pPr>
      <w:r>
        <w:t>Fig.22. Change in grazing score on Inis Mór from 2014 to 2016</w:t>
      </w:r>
    </w:p>
    <w:p w:rsidR="00EB26C6" w:rsidRPr="003204BD" w:rsidRDefault="00EB26C6" w:rsidP="00753A19">
      <w:pPr>
        <w:pStyle w:val="Heading2"/>
      </w:pPr>
      <w:bookmarkStart w:id="17" w:name="_Toc533318537"/>
      <w:r w:rsidRPr="003204BD">
        <w:t>Total species diversity</w:t>
      </w:r>
      <w:bookmarkEnd w:id="17"/>
    </w:p>
    <w:p w:rsidR="00EB26C6" w:rsidRPr="003204BD" w:rsidRDefault="00EB26C6" w:rsidP="00EB26C6">
      <w:pPr>
        <w:jc w:val="both"/>
        <w:rPr>
          <w:bCs/>
          <w:color w:val="000000"/>
        </w:rPr>
      </w:pPr>
      <w:r w:rsidRPr="003204BD">
        <w:rPr>
          <w:bCs/>
          <w:color w:val="000000"/>
        </w:rPr>
        <w:t>From the analysis of the transects that are representative</w:t>
      </w:r>
      <w:r w:rsidR="00571053">
        <w:rPr>
          <w:bCs/>
          <w:color w:val="000000"/>
        </w:rPr>
        <w:t xml:space="preserve"> of particular</w:t>
      </w:r>
      <w:r w:rsidRPr="003204BD">
        <w:rPr>
          <w:bCs/>
          <w:color w:val="000000"/>
        </w:rPr>
        <w:t xml:space="preserve"> grazing scores, the average number of species in each plot decreases with decreasing score, even</w:t>
      </w:r>
      <w:r w:rsidR="006D3BC9">
        <w:rPr>
          <w:bCs/>
          <w:color w:val="000000"/>
        </w:rPr>
        <w:t xml:space="preserve"> </w:t>
      </w:r>
      <w:r w:rsidRPr="003204BD">
        <w:rPr>
          <w:bCs/>
          <w:color w:val="000000"/>
        </w:rPr>
        <w:t xml:space="preserve">though there is the range of total species recorded in each plot is similar for the first three grazing scores (Table </w:t>
      </w:r>
      <w:r w:rsidR="00E12033">
        <w:rPr>
          <w:bCs/>
          <w:color w:val="000000"/>
        </w:rPr>
        <w:t>6</w:t>
      </w:r>
      <w:r w:rsidRPr="003204BD">
        <w:rPr>
          <w:bCs/>
          <w:color w:val="000000"/>
        </w:rPr>
        <w:t>). This overlap is to be expected however because fields or LPs representative of the top three grazing scores would be expected to have areas supporting species-rich grassland as well as pockets of less species-rich vegetation, with these less-species rich pockets more prevalent in the lower grazing scores.</w:t>
      </w:r>
    </w:p>
    <w:p w:rsidR="00EB26C6" w:rsidRPr="003204BD" w:rsidRDefault="00EB26C6" w:rsidP="00EB26C6">
      <w:pPr>
        <w:jc w:val="both"/>
        <w:rPr>
          <w:b/>
          <w:bCs/>
          <w:color w:val="000000"/>
        </w:rPr>
      </w:pPr>
    </w:p>
    <w:p w:rsidR="00EB26C6" w:rsidRDefault="00EB26C6" w:rsidP="00EB26C6">
      <w:pPr>
        <w:jc w:val="both"/>
        <w:rPr>
          <w:bCs/>
          <w:color w:val="000000"/>
        </w:rPr>
      </w:pPr>
      <w:proofErr w:type="gramStart"/>
      <w:r w:rsidRPr="003204BD">
        <w:rPr>
          <w:bCs/>
          <w:color w:val="000000"/>
        </w:rPr>
        <w:t xml:space="preserve">Table </w:t>
      </w:r>
      <w:r>
        <w:rPr>
          <w:bCs/>
          <w:color w:val="000000"/>
        </w:rPr>
        <w:t>6</w:t>
      </w:r>
      <w:r w:rsidRPr="003204BD">
        <w:rPr>
          <w:bCs/>
          <w:color w:val="000000"/>
        </w:rPr>
        <w:t>.</w:t>
      </w:r>
      <w:proofErr w:type="gramEnd"/>
      <w:r w:rsidRPr="003204BD">
        <w:rPr>
          <w:bCs/>
          <w:color w:val="000000"/>
        </w:rPr>
        <w:t xml:space="preserve"> The average no. of species per plot in transects representative of each grazing score</w:t>
      </w:r>
    </w:p>
    <w:p w:rsidR="00EB26C6" w:rsidRPr="003204BD" w:rsidRDefault="00EB26C6" w:rsidP="00EB26C6">
      <w:pPr>
        <w:jc w:val="both"/>
        <w:rPr>
          <w:bCs/>
          <w:color w:val="000000"/>
        </w:rPr>
      </w:pPr>
    </w:p>
    <w:tbl>
      <w:tblPr>
        <w:tblStyle w:val="LightList-Accent5"/>
        <w:tblW w:w="0" w:type="auto"/>
        <w:tblInd w:w="1440" w:type="dxa"/>
        <w:tblLook w:val="04A0" w:firstRow="1" w:lastRow="0" w:firstColumn="1" w:lastColumn="0" w:noHBand="0" w:noVBand="1"/>
      </w:tblPr>
      <w:tblGrid>
        <w:gridCol w:w="2093"/>
        <w:gridCol w:w="2387"/>
        <w:gridCol w:w="2268"/>
      </w:tblGrid>
      <w:tr w:rsidR="00EB26C6" w:rsidRPr="003204BD" w:rsidTr="00F74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Grazing score</w:t>
            </w:r>
          </w:p>
        </w:tc>
        <w:tc>
          <w:tcPr>
            <w:tcW w:w="2387" w:type="dxa"/>
          </w:tcPr>
          <w:p w:rsidR="00EB26C6" w:rsidRPr="003204BD" w:rsidRDefault="00EB26C6" w:rsidP="00F749F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3204BD">
              <w:rPr>
                <w:bCs w:val="0"/>
                <w:color w:val="000000"/>
              </w:rPr>
              <w:t>Average no. of species per 1m</w:t>
            </w:r>
            <w:r w:rsidRPr="003204BD">
              <w:rPr>
                <w:bCs w:val="0"/>
                <w:color w:val="000000"/>
                <w:vertAlign w:val="superscript"/>
              </w:rPr>
              <w:t>2</w:t>
            </w:r>
            <w:r w:rsidRPr="003204BD">
              <w:rPr>
                <w:bCs w:val="0"/>
                <w:color w:val="000000"/>
              </w:rPr>
              <w:t xml:space="preserve"> plot</w:t>
            </w:r>
          </w:p>
        </w:tc>
        <w:tc>
          <w:tcPr>
            <w:tcW w:w="2268" w:type="dxa"/>
          </w:tcPr>
          <w:p w:rsidR="00EB26C6" w:rsidRPr="003204BD" w:rsidRDefault="00EB26C6" w:rsidP="00F749F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3204BD">
              <w:rPr>
                <w:bCs w:val="0"/>
                <w:color w:val="000000"/>
              </w:rPr>
              <w:t>Range of species in 1m</w:t>
            </w:r>
            <w:r w:rsidRPr="003204BD">
              <w:rPr>
                <w:bCs w:val="0"/>
                <w:color w:val="000000"/>
                <w:vertAlign w:val="superscript"/>
              </w:rPr>
              <w:t>2</w:t>
            </w:r>
            <w:r w:rsidRPr="003204BD">
              <w:rPr>
                <w:bCs w:val="0"/>
                <w:color w:val="000000"/>
              </w:rPr>
              <w:t xml:space="preserve"> plot</w:t>
            </w:r>
          </w:p>
        </w:tc>
      </w:tr>
      <w:tr w:rsidR="00EB26C6" w:rsidRPr="003204BD" w:rsidTr="00F74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Score 5</w:t>
            </w:r>
          </w:p>
        </w:tc>
        <w:tc>
          <w:tcPr>
            <w:tcW w:w="2387"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19.25</w:t>
            </w:r>
          </w:p>
        </w:tc>
        <w:tc>
          <w:tcPr>
            <w:tcW w:w="2268"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9 to 28</w:t>
            </w:r>
          </w:p>
        </w:tc>
      </w:tr>
      <w:tr w:rsidR="00EB26C6" w:rsidRPr="003204BD" w:rsidTr="00F749FB">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Score 4</w:t>
            </w:r>
          </w:p>
        </w:tc>
        <w:tc>
          <w:tcPr>
            <w:tcW w:w="2387" w:type="dxa"/>
          </w:tcPr>
          <w:p w:rsidR="00EB26C6" w:rsidRPr="003204BD" w:rsidRDefault="00EB26C6" w:rsidP="00F749FB">
            <w:pPr>
              <w:jc w:val="center"/>
              <w:cnfStyle w:val="000000000000" w:firstRow="0" w:lastRow="0" w:firstColumn="0" w:lastColumn="0" w:oddVBand="0" w:evenVBand="0" w:oddHBand="0" w:evenHBand="0" w:firstRowFirstColumn="0" w:firstRowLastColumn="0" w:lastRowFirstColumn="0" w:lastRowLastColumn="0"/>
              <w:rPr>
                <w:bCs/>
                <w:color w:val="000000"/>
              </w:rPr>
            </w:pPr>
            <w:r w:rsidRPr="003204BD">
              <w:rPr>
                <w:bCs/>
                <w:color w:val="000000"/>
              </w:rPr>
              <w:t>15.8</w:t>
            </w:r>
          </w:p>
        </w:tc>
        <w:tc>
          <w:tcPr>
            <w:tcW w:w="2268" w:type="dxa"/>
          </w:tcPr>
          <w:p w:rsidR="00EB26C6" w:rsidRPr="003204BD" w:rsidRDefault="00EB26C6" w:rsidP="00F749FB">
            <w:pPr>
              <w:jc w:val="center"/>
              <w:cnfStyle w:val="000000000000" w:firstRow="0" w:lastRow="0" w:firstColumn="0" w:lastColumn="0" w:oddVBand="0" w:evenVBand="0" w:oddHBand="0" w:evenHBand="0" w:firstRowFirstColumn="0" w:firstRowLastColumn="0" w:lastRowFirstColumn="0" w:lastRowLastColumn="0"/>
              <w:rPr>
                <w:bCs/>
                <w:color w:val="000000"/>
              </w:rPr>
            </w:pPr>
            <w:r w:rsidRPr="003204BD">
              <w:rPr>
                <w:bCs/>
                <w:color w:val="000000"/>
              </w:rPr>
              <w:t>4 to 28</w:t>
            </w:r>
          </w:p>
        </w:tc>
      </w:tr>
      <w:tr w:rsidR="00EB26C6" w:rsidRPr="003204BD" w:rsidTr="00F74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Score 3b</w:t>
            </w:r>
          </w:p>
        </w:tc>
        <w:tc>
          <w:tcPr>
            <w:tcW w:w="2387"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11.8</w:t>
            </w:r>
          </w:p>
        </w:tc>
        <w:tc>
          <w:tcPr>
            <w:tcW w:w="2268"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6 to 28</w:t>
            </w:r>
          </w:p>
        </w:tc>
      </w:tr>
      <w:tr w:rsidR="00EB26C6" w:rsidRPr="003204BD" w:rsidTr="00F749FB">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Score 3a</w:t>
            </w:r>
          </w:p>
        </w:tc>
        <w:tc>
          <w:tcPr>
            <w:tcW w:w="2387" w:type="dxa"/>
          </w:tcPr>
          <w:p w:rsidR="00EB26C6" w:rsidRPr="003204BD" w:rsidRDefault="00EB26C6" w:rsidP="00F749FB">
            <w:pPr>
              <w:jc w:val="center"/>
              <w:cnfStyle w:val="000000000000" w:firstRow="0" w:lastRow="0" w:firstColumn="0" w:lastColumn="0" w:oddVBand="0" w:evenVBand="0" w:oddHBand="0" w:evenHBand="0" w:firstRowFirstColumn="0" w:firstRowLastColumn="0" w:lastRowFirstColumn="0" w:lastRowLastColumn="0"/>
              <w:rPr>
                <w:bCs/>
                <w:color w:val="000000"/>
              </w:rPr>
            </w:pPr>
            <w:r w:rsidRPr="003204BD">
              <w:rPr>
                <w:bCs/>
                <w:color w:val="000000"/>
              </w:rPr>
              <w:t>-</w:t>
            </w:r>
          </w:p>
        </w:tc>
        <w:tc>
          <w:tcPr>
            <w:tcW w:w="2268" w:type="dxa"/>
          </w:tcPr>
          <w:p w:rsidR="00EB26C6" w:rsidRPr="003204BD" w:rsidRDefault="00EB26C6" w:rsidP="00F749FB">
            <w:pPr>
              <w:jc w:val="center"/>
              <w:cnfStyle w:val="000000000000" w:firstRow="0" w:lastRow="0" w:firstColumn="0" w:lastColumn="0" w:oddVBand="0" w:evenVBand="0" w:oddHBand="0" w:evenHBand="0" w:firstRowFirstColumn="0" w:firstRowLastColumn="0" w:lastRowFirstColumn="0" w:lastRowLastColumn="0"/>
              <w:rPr>
                <w:bCs/>
                <w:color w:val="000000"/>
              </w:rPr>
            </w:pPr>
            <w:r w:rsidRPr="003204BD">
              <w:rPr>
                <w:bCs/>
                <w:color w:val="000000"/>
              </w:rPr>
              <w:t>-</w:t>
            </w:r>
          </w:p>
        </w:tc>
      </w:tr>
      <w:tr w:rsidR="00EB26C6" w:rsidRPr="003204BD" w:rsidTr="00F74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B26C6" w:rsidRPr="003204BD" w:rsidRDefault="00EB26C6" w:rsidP="00F749FB">
            <w:pPr>
              <w:jc w:val="center"/>
              <w:rPr>
                <w:bCs w:val="0"/>
                <w:color w:val="000000"/>
              </w:rPr>
            </w:pPr>
            <w:r w:rsidRPr="003204BD">
              <w:rPr>
                <w:bCs w:val="0"/>
                <w:color w:val="000000"/>
              </w:rPr>
              <w:t>Score 2</w:t>
            </w:r>
          </w:p>
        </w:tc>
        <w:tc>
          <w:tcPr>
            <w:tcW w:w="2387"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9.8</w:t>
            </w:r>
          </w:p>
        </w:tc>
        <w:tc>
          <w:tcPr>
            <w:tcW w:w="2268" w:type="dxa"/>
          </w:tcPr>
          <w:p w:rsidR="00EB26C6" w:rsidRPr="003204BD" w:rsidRDefault="00EB26C6" w:rsidP="00F749FB">
            <w:pPr>
              <w:jc w:val="center"/>
              <w:cnfStyle w:val="000000100000" w:firstRow="0" w:lastRow="0" w:firstColumn="0" w:lastColumn="0" w:oddVBand="0" w:evenVBand="0" w:oddHBand="1" w:evenHBand="0" w:firstRowFirstColumn="0" w:firstRowLastColumn="0" w:lastRowFirstColumn="0" w:lastRowLastColumn="0"/>
              <w:rPr>
                <w:bCs/>
                <w:color w:val="000000"/>
              </w:rPr>
            </w:pPr>
            <w:r w:rsidRPr="003204BD">
              <w:rPr>
                <w:bCs/>
                <w:color w:val="000000"/>
              </w:rPr>
              <w:t>4 to 19</w:t>
            </w:r>
          </w:p>
        </w:tc>
      </w:tr>
    </w:tbl>
    <w:p w:rsidR="00EB26C6" w:rsidRPr="003204BD" w:rsidRDefault="00EB26C6" w:rsidP="00EB26C6">
      <w:pPr>
        <w:jc w:val="both"/>
        <w:rPr>
          <w:b/>
          <w:bCs/>
          <w:color w:val="000000"/>
        </w:rPr>
      </w:pPr>
    </w:p>
    <w:p w:rsidR="00E12033" w:rsidRDefault="00F749FB" w:rsidP="00EB26C6">
      <w:pPr>
        <w:jc w:val="both"/>
        <w:rPr>
          <w:bCs/>
          <w:color w:val="000000"/>
        </w:rPr>
      </w:pPr>
      <w:r>
        <w:rPr>
          <w:bCs/>
          <w:color w:val="000000"/>
        </w:rPr>
        <w:lastRenderedPageBreak/>
        <w:t xml:space="preserve">Within the </w:t>
      </w:r>
      <w:r w:rsidR="00E12033">
        <w:rPr>
          <w:bCs/>
          <w:color w:val="000000"/>
        </w:rPr>
        <w:t xml:space="preserve">representative transect </w:t>
      </w:r>
      <w:r>
        <w:rPr>
          <w:bCs/>
          <w:color w:val="000000"/>
        </w:rPr>
        <w:t xml:space="preserve">plots </w:t>
      </w:r>
      <w:r w:rsidR="00E12033">
        <w:rPr>
          <w:bCs/>
          <w:color w:val="000000"/>
        </w:rPr>
        <w:t xml:space="preserve">for scores 5 to 2 </w:t>
      </w:r>
      <w:r>
        <w:rPr>
          <w:bCs/>
          <w:color w:val="000000"/>
        </w:rPr>
        <w:t>recorded within the grazing score analysis transect</w:t>
      </w:r>
      <w:r w:rsidR="00E12033">
        <w:rPr>
          <w:bCs/>
          <w:color w:val="000000"/>
        </w:rPr>
        <w:t>s</w:t>
      </w:r>
      <w:r>
        <w:rPr>
          <w:bCs/>
          <w:color w:val="000000"/>
        </w:rPr>
        <w:t xml:space="preserve">, the number of </w:t>
      </w:r>
      <w:r w:rsidR="00E12033">
        <w:rPr>
          <w:bCs/>
          <w:color w:val="000000"/>
        </w:rPr>
        <w:t>1m</w:t>
      </w:r>
      <w:r w:rsidR="00E12033" w:rsidRPr="00E12033">
        <w:rPr>
          <w:bCs/>
          <w:color w:val="000000"/>
          <w:vertAlign w:val="superscript"/>
        </w:rPr>
        <w:t>2</w:t>
      </w:r>
      <w:r w:rsidR="00E12033">
        <w:rPr>
          <w:bCs/>
          <w:color w:val="000000"/>
        </w:rPr>
        <w:t xml:space="preserve"> </w:t>
      </w:r>
      <w:r>
        <w:rPr>
          <w:bCs/>
          <w:color w:val="000000"/>
        </w:rPr>
        <w:t xml:space="preserve">plots </w:t>
      </w:r>
      <w:r w:rsidR="00E12033">
        <w:rPr>
          <w:bCs/>
          <w:color w:val="000000"/>
        </w:rPr>
        <w:t xml:space="preserve">within each transect </w:t>
      </w:r>
      <w:r>
        <w:rPr>
          <w:bCs/>
          <w:color w:val="000000"/>
        </w:rPr>
        <w:t>with 15 or more species decreases with decreasing score (Table 7</w:t>
      </w:r>
      <w:r w:rsidR="00E12033">
        <w:rPr>
          <w:bCs/>
          <w:color w:val="000000"/>
        </w:rPr>
        <w:t xml:space="preserve"> to </w:t>
      </w:r>
      <w:r w:rsidR="009147E1">
        <w:rPr>
          <w:bCs/>
          <w:color w:val="000000"/>
        </w:rPr>
        <w:t>10</w:t>
      </w:r>
      <w:r w:rsidR="00E12033">
        <w:rPr>
          <w:bCs/>
          <w:color w:val="000000"/>
        </w:rPr>
        <w:t>).</w:t>
      </w:r>
      <w:r>
        <w:rPr>
          <w:bCs/>
          <w:color w:val="000000"/>
        </w:rPr>
        <w:t xml:space="preserve"> </w:t>
      </w:r>
    </w:p>
    <w:p w:rsidR="00EB26C6" w:rsidRPr="003204BD" w:rsidRDefault="00EB26C6" w:rsidP="00EB26C6">
      <w:pPr>
        <w:jc w:val="both"/>
        <w:rPr>
          <w:bCs/>
          <w:color w:val="000000"/>
        </w:rPr>
      </w:pPr>
      <w:proofErr w:type="gramStart"/>
      <w:r w:rsidRPr="003204BD">
        <w:rPr>
          <w:bCs/>
          <w:color w:val="000000"/>
        </w:rPr>
        <w:t>Within the</w:t>
      </w:r>
      <w:r w:rsidR="00E12033">
        <w:rPr>
          <w:bCs/>
          <w:color w:val="000000"/>
        </w:rPr>
        <w:t>se</w:t>
      </w:r>
      <w:r w:rsidRPr="003204BD">
        <w:rPr>
          <w:bCs/>
          <w:color w:val="000000"/>
        </w:rPr>
        <w:t xml:space="preserve"> ten Score 5 representative transects,</w:t>
      </w:r>
      <w:proofErr w:type="gramEnd"/>
      <w:r w:rsidRPr="003204BD">
        <w:rPr>
          <w:bCs/>
          <w:color w:val="000000"/>
        </w:rPr>
        <w:t xml:space="preserve"> at least 7 out of 10 plots in each transect support 15 or more species</w:t>
      </w:r>
      <w:r>
        <w:rPr>
          <w:bCs/>
          <w:color w:val="000000"/>
        </w:rPr>
        <w:t xml:space="preserve"> (Table 7)</w:t>
      </w:r>
      <w:r w:rsidRPr="003204BD">
        <w:rPr>
          <w:bCs/>
          <w:color w:val="000000"/>
        </w:rPr>
        <w:t>.</w:t>
      </w:r>
    </w:p>
    <w:p w:rsidR="00EB26C6" w:rsidRDefault="00EB26C6" w:rsidP="00EB26C6">
      <w:pPr>
        <w:jc w:val="both"/>
        <w:rPr>
          <w:bCs/>
          <w:color w:val="000000"/>
        </w:rPr>
      </w:pPr>
      <w:proofErr w:type="gramStart"/>
      <w:r w:rsidRPr="003204BD">
        <w:rPr>
          <w:bCs/>
          <w:color w:val="000000"/>
        </w:rPr>
        <w:t xml:space="preserve">Table </w:t>
      </w:r>
      <w:r>
        <w:rPr>
          <w:bCs/>
          <w:color w:val="000000"/>
        </w:rPr>
        <w:t>7</w:t>
      </w:r>
      <w:r w:rsidRPr="003204BD">
        <w:rPr>
          <w:bCs/>
          <w:color w:val="000000"/>
        </w:rPr>
        <w:t>.</w:t>
      </w:r>
      <w:proofErr w:type="gramEnd"/>
      <w:r w:rsidRPr="003204BD">
        <w:rPr>
          <w:bCs/>
          <w:color w:val="000000"/>
        </w:rPr>
        <w:t xml:space="preserve"> </w:t>
      </w:r>
      <w:r>
        <w:rPr>
          <w:bCs/>
          <w:color w:val="000000"/>
        </w:rPr>
        <w:t>S</w:t>
      </w:r>
      <w:r w:rsidRPr="003204BD">
        <w:rPr>
          <w:bCs/>
          <w:color w:val="000000"/>
        </w:rPr>
        <w:t>core 5 transect plots</w:t>
      </w:r>
      <w:r>
        <w:rPr>
          <w:bCs/>
          <w:color w:val="000000"/>
        </w:rPr>
        <w:t>: All transects have 7 or more plots with 15 or more species in total.</w:t>
      </w:r>
    </w:p>
    <w:tbl>
      <w:tblPr>
        <w:tblStyle w:val="LightList-Accent5"/>
        <w:tblW w:w="9701" w:type="dxa"/>
        <w:jc w:val="center"/>
        <w:tblLayout w:type="fixed"/>
        <w:tblLook w:val="04A0" w:firstRow="1" w:lastRow="0" w:firstColumn="1" w:lastColumn="0" w:noHBand="0" w:noVBand="1"/>
      </w:tblPr>
      <w:tblGrid>
        <w:gridCol w:w="1139"/>
        <w:gridCol w:w="856"/>
        <w:gridCol w:w="856"/>
        <w:gridCol w:w="856"/>
        <w:gridCol w:w="856"/>
        <w:gridCol w:w="857"/>
        <w:gridCol w:w="856"/>
        <w:gridCol w:w="856"/>
        <w:gridCol w:w="856"/>
        <w:gridCol w:w="856"/>
        <w:gridCol w:w="857"/>
      </w:tblGrid>
      <w:tr w:rsidR="00EB26C6" w:rsidRPr="003204BD" w:rsidTr="00F749FB">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1139" w:type="dxa"/>
            <w:noWrap/>
            <w:hideMark/>
          </w:tcPr>
          <w:p w:rsidR="00EB26C6" w:rsidRPr="003204BD" w:rsidRDefault="00EB26C6" w:rsidP="00650B76">
            <w:pPr>
              <w:jc w:val="both"/>
              <w:rPr>
                <w:b w:val="0"/>
                <w:color w:val="000000"/>
              </w:rPr>
            </w:pPr>
            <w:r w:rsidRPr="003204BD">
              <w:rPr>
                <w:b w:val="0"/>
                <w:color w:val="000000"/>
              </w:rPr>
              <w:t>No. of plots with 15+ species</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PLT3-IMN</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PLT4-IMN</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 8-IMN</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 7-IMR</w:t>
            </w:r>
          </w:p>
        </w:tc>
        <w:tc>
          <w:tcPr>
            <w:tcW w:w="857"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 10-IMR</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PLT11-IMR</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 12-IMR</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PLT8-IO</w:t>
            </w:r>
          </w:p>
        </w:tc>
        <w:tc>
          <w:tcPr>
            <w:tcW w:w="85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PLT9-IO</w:t>
            </w:r>
          </w:p>
        </w:tc>
        <w:tc>
          <w:tcPr>
            <w:tcW w:w="857"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3204BD">
              <w:rPr>
                <w:b w:val="0"/>
                <w:bCs w:val="0"/>
                <w:color w:val="000000"/>
              </w:rPr>
              <w:t>PLT10-IO</w:t>
            </w:r>
          </w:p>
        </w:tc>
      </w:tr>
      <w:tr w:rsidR="00EB26C6" w:rsidRPr="003204BD" w:rsidTr="00F749FB">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1139" w:type="dxa"/>
            <w:noWrap/>
            <w:hideMark/>
          </w:tcPr>
          <w:p w:rsidR="00EB26C6" w:rsidRPr="003204BD" w:rsidRDefault="00EB26C6" w:rsidP="00650B76">
            <w:pPr>
              <w:jc w:val="both"/>
              <w:rPr>
                <w:b w:val="0"/>
                <w:color w:val="000000"/>
              </w:rPr>
            </w:pPr>
            <w:r w:rsidRPr="003204BD">
              <w:rPr>
                <w:b w:val="0"/>
                <w:color w:val="000000"/>
              </w:rPr>
              <w:t>Score 5</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9</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7</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9</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7"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6"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c>
          <w:tcPr>
            <w:tcW w:w="857"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3204BD">
              <w:rPr>
                <w:b/>
                <w:bCs/>
                <w:color w:val="000000"/>
              </w:rPr>
              <w:t>10</w:t>
            </w:r>
          </w:p>
        </w:tc>
      </w:tr>
    </w:tbl>
    <w:p w:rsidR="00EB26C6" w:rsidRPr="003204BD" w:rsidRDefault="00EB26C6" w:rsidP="00EB26C6">
      <w:pPr>
        <w:jc w:val="both"/>
      </w:pPr>
    </w:p>
    <w:p w:rsidR="00EB26C6" w:rsidRPr="003204BD" w:rsidRDefault="00EB26C6" w:rsidP="00EB26C6">
      <w:pPr>
        <w:jc w:val="both"/>
        <w:rPr>
          <w:bCs/>
          <w:color w:val="000000"/>
        </w:rPr>
      </w:pPr>
      <w:r>
        <w:rPr>
          <w:bCs/>
          <w:color w:val="000000"/>
        </w:rPr>
        <w:t xml:space="preserve">Within the 8 transects representative of Score 4, six of </w:t>
      </w:r>
      <w:proofErr w:type="gramStart"/>
      <w:r>
        <w:rPr>
          <w:bCs/>
          <w:color w:val="000000"/>
        </w:rPr>
        <w:t>the transects</w:t>
      </w:r>
      <w:proofErr w:type="gramEnd"/>
      <w:r>
        <w:rPr>
          <w:bCs/>
          <w:color w:val="000000"/>
        </w:rPr>
        <w:t xml:space="preserve"> have 6 out of the 10 plots supporting 15 or more species. In transects PLT5IMR and PLT2IO, 4 and 3 of the plots respectively support 15 or more species (Table 8).</w:t>
      </w:r>
    </w:p>
    <w:p w:rsidR="00EB26C6" w:rsidRPr="003204BD" w:rsidRDefault="00EB26C6" w:rsidP="00EB26C6">
      <w:pPr>
        <w:jc w:val="both"/>
      </w:pPr>
      <w:proofErr w:type="gramStart"/>
      <w:r w:rsidRPr="003204BD">
        <w:t xml:space="preserve">Table </w:t>
      </w:r>
      <w:r>
        <w:t>8</w:t>
      </w:r>
      <w:r w:rsidRPr="003204BD">
        <w:t>.</w:t>
      </w:r>
      <w:proofErr w:type="gramEnd"/>
      <w:r w:rsidRPr="003204BD">
        <w:t xml:space="preserve"> Score 4</w:t>
      </w:r>
      <w:r>
        <w:t>:</w:t>
      </w:r>
      <w:r w:rsidRPr="003204BD">
        <w:t xml:space="preserve"> Total no. of plots in each </w:t>
      </w:r>
      <w:proofErr w:type="gramStart"/>
      <w:r>
        <w:t>transect</w:t>
      </w:r>
      <w:proofErr w:type="gramEnd"/>
      <w:r>
        <w:t xml:space="preserve"> representative of Score 4, </w:t>
      </w:r>
      <w:r w:rsidRPr="003204BD">
        <w:t>with more than 15 species.</w:t>
      </w:r>
      <w:r>
        <w:t xml:space="preserve"> </w:t>
      </w:r>
      <w:proofErr w:type="gramStart"/>
      <w:r>
        <w:t>Transects in bold have 6 out of 10 plots with 15 or more species.</w:t>
      </w:r>
      <w:proofErr w:type="gramEnd"/>
    </w:p>
    <w:tbl>
      <w:tblPr>
        <w:tblStyle w:val="LightList-Accent5"/>
        <w:tblW w:w="8291" w:type="dxa"/>
        <w:tblLook w:val="04A0" w:firstRow="1" w:lastRow="0" w:firstColumn="1" w:lastColumn="0" w:noHBand="0" w:noVBand="1"/>
      </w:tblPr>
      <w:tblGrid>
        <w:gridCol w:w="2283"/>
        <w:gridCol w:w="714"/>
        <w:gridCol w:w="797"/>
        <w:gridCol w:w="709"/>
        <w:gridCol w:w="992"/>
        <w:gridCol w:w="714"/>
        <w:gridCol w:w="714"/>
        <w:gridCol w:w="826"/>
        <w:gridCol w:w="826"/>
      </w:tblGrid>
      <w:tr w:rsidR="00EB26C6" w:rsidRPr="0048272F" w:rsidTr="00F749FB">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283" w:type="dxa"/>
            <w:noWrap/>
            <w:hideMark/>
          </w:tcPr>
          <w:p w:rsidR="00EB26C6" w:rsidRPr="00F749FB" w:rsidRDefault="00F749FB" w:rsidP="00650B76">
            <w:pPr>
              <w:jc w:val="both"/>
            </w:pPr>
            <w:r>
              <w:t>No. of plots with  15+ species</w:t>
            </w:r>
          </w:p>
        </w:tc>
        <w:tc>
          <w:tcPr>
            <w:tcW w:w="714"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PLT1-IMN</w:t>
            </w:r>
          </w:p>
        </w:tc>
        <w:tc>
          <w:tcPr>
            <w:tcW w:w="797"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 8 IMR</w:t>
            </w:r>
          </w:p>
        </w:tc>
        <w:tc>
          <w:tcPr>
            <w:tcW w:w="709"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Cs w:val="0"/>
                <w:color w:val="000000"/>
              </w:rPr>
            </w:pPr>
            <w:r w:rsidRPr="0048272F">
              <w:rPr>
                <w:bCs w:val="0"/>
                <w:color w:val="000000"/>
              </w:rPr>
              <w:t>PLT 5 IMR</w:t>
            </w:r>
          </w:p>
        </w:tc>
        <w:tc>
          <w:tcPr>
            <w:tcW w:w="992"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 9-IMR</w:t>
            </w:r>
          </w:p>
        </w:tc>
        <w:tc>
          <w:tcPr>
            <w:tcW w:w="430"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Cs w:val="0"/>
                <w:color w:val="000000"/>
              </w:rPr>
            </w:pPr>
            <w:r w:rsidRPr="0048272F">
              <w:rPr>
                <w:bCs w:val="0"/>
                <w:color w:val="000000"/>
              </w:rPr>
              <w:t>PLT2-IO</w:t>
            </w:r>
          </w:p>
        </w:tc>
        <w:tc>
          <w:tcPr>
            <w:tcW w:w="714"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PLT4-IO</w:t>
            </w:r>
          </w:p>
        </w:tc>
        <w:tc>
          <w:tcPr>
            <w:tcW w:w="826"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PLT11-IO</w:t>
            </w:r>
          </w:p>
        </w:tc>
        <w:tc>
          <w:tcPr>
            <w:tcW w:w="826" w:type="dxa"/>
            <w:noWrap/>
            <w:hideMark/>
          </w:tcPr>
          <w:p w:rsidR="00EB26C6" w:rsidRPr="0048272F" w:rsidRDefault="00EB26C6" w:rsidP="00650B76">
            <w:pPr>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72F">
              <w:rPr>
                <w:b w:val="0"/>
                <w:bCs w:val="0"/>
                <w:color w:val="000000"/>
              </w:rPr>
              <w:t>PLT12-IO</w:t>
            </w:r>
          </w:p>
        </w:tc>
      </w:tr>
      <w:tr w:rsidR="00EB26C6" w:rsidRPr="0048272F" w:rsidTr="00F749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283" w:type="dxa"/>
            <w:noWrap/>
            <w:hideMark/>
          </w:tcPr>
          <w:p w:rsidR="00EB26C6" w:rsidRPr="0048272F" w:rsidRDefault="00EB26C6" w:rsidP="00650B76">
            <w:pPr>
              <w:jc w:val="both"/>
            </w:pPr>
            <w:r w:rsidRPr="0048272F">
              <w:t>Score 4</w:t>
            </w:r>
          </w:p>
        </w:tc>
        <w:tc>
          <w:tcPr>
            <w:tcW w:w="714"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6</w:t>
            </w:r>
          </w:p>
        </w:tc>
        <w:tc>
          <w:tcPr>
            <w:tcW w:w="797"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9</w:t>
            </w:r>
          </w:p>
        </w:tc>
        <w:tc>
          <w:tcPr>
            <w:tcW w:w="709"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Cs/>
                <w:color w:val="000000"/>
              </w:rPr>
            </w:pPr>
            <w:r w:rsidRPr="0048272F">
              <w:rPr>
                <w:bCs/>
                <w:color w:val="000000"/>
              </w:rPr>
              <w:t>4</w:t>
            </w:r>
          </w:p>
        </w:tc>
        <w:tc>
          <w:tcPr>
            <w:tcW w:w="992"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7</w:t>
            </w:r>
          </w:p>
        </w:tc>
        <w:tc>
          <w:tcPr>
            <w:tcW w:w="430"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Cs/>
                <w:color w:val="000000"/>
              </w:rPr>
            </w:pPr>
            <w:r w:rsidRPr="0048272F">
              <w:rPr>
                <w:bCs/>
                <w:color w:val="000000"/>
              </w:rPr>
              <w:t>3</w:t>
            </w:r>
          </w:p>
        </w:tc>
        <w:tc>
          <w:tcPr>
            <w:tcW w:w="714"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6</w:t>
            </w:r>
          </w:p>
        </w:tc>
        <w:tc>
          <w:tcPr>
            <w:tcW w:w="826"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6</w:t>
            </w:r>
          </w:p>
        </w:tc>
        <w:tc>
          <w:tcPr>
            <w:tcW w:w="826" w:type="dxa"/>
            <w:noWrap/>
            <w:hideMark/>
          </w:tcPr>
          <w:p w:rsidR="00EB26C6" w:rsidRPr="0048272F" w:rsidRDefault="00EB26C6" w:rsidP="00650B76">
            <w:pPr>
              <w:jc w:val="both"/>
              <w:cnfStyle w:val="000000100000" w:firstRow="0" w:lastRow="0" w:firstColumn="0" w:lastColumn="0" w:oddVBand="0" w:evenVBand="0" w:oddHBand="1" w:evenHBand="0" w:firstRowFirstColumn="0" w:firstRowLastColumn="0" w:lastRowFirstColumn="0" w:lastRowLastColumn="0"/>
              <w:rPr>
                <w:b/>
                <w:bCs/>
                <w:color w:val="000000"/>
              </w:rPr>
            </w:pPr>
            <w:r w:rsidRPr="0048272F">
              <w:rPr>
                <w:b/>
                <w:bCs/>
                <w:color w:val="000000"/>
              </w:rPr>
              <w:t>8</w:t>
            </w:r>
          </w:p>
        </w:tc>
      </w:tr>
    </w:tbl>
    <w:p w:rsidR="00EB26C6" w:rsidRPr="003204BD" w:rsidRDefault="00EB26C6" w:rsidP="00EB26C6">
      <w:pPr>
        <w:jc w:val="both"/>
        <w:rPr>
          <w:b/>
          <w:bCs/>
          <w:color w:val="000000"/>
        </w:rPr>
      </w:pPr>
    </w:p>
    <w:p w:rsidR="00EB26C6" w:rsidRPr="003204BD" w:rsidRDefault="00EB26C6" w:rsidP="00EB26C6">
      <w:pPr>
        <w:jc w:val="both"/>
      </w:pPr>
      <w:proofErr w:type="gramStart"/>
      <w:r w:rsidRPr="003204BD">
        <w:t xml:space="preserve">Table </w:t>
      </w:r>
      <w:r>
        <w:t>9</w:t>
      </w:r>
      <w:r w:rsidRPr="003204BD">
        <w:t>.</w:t>
      </w:r>
      <w:proofErr w:type="gramEnd"/>
      <w:r w:rsidRPr="003204BD">
        <w:t xml:space="preserve"> </w:t>
      </w:r>
      <w:r w:rsidR="000C4AB8">
        <w:t xml:space="preserve">Number </w:t>
      </w:r>
      <w:r w:rsidRPr="003204BD">
        <w:t xml:space="preserve">of plots in each Score 3b transect with 15 or </w:t>
      </w:r>
      <w:proofErr w:type="gramStart"/>
      <w:r w:rsidRPr="003204BD">
        <w:t>more  species</w:t>
      </w:r>
      <w:proofErr w:type="gramEnd"/>
    </w:p>
    <w:tbl>
      <w:tblPr>
        <w:tblStyle w:val="LightList-Accent5"/>
        <w:tblW w:w="6394" w:type="dxa"/>
        <w:tblLook w:val="04A0" w:firstRow="1" w:lastRow="0" w:firstColumn="1" w:lastColumn="0" w:noHBand="0" w:noVBand="1"/>
      </w:tblPr>
      <w:tblGrid>
        <w:gridCol w:w="2235"/>
        <w:gridCol w:w="1134"/>
        <w:gridCol w:w="992"/>
        <w:gridCol w:w="992"/>
        <w:gridCol w:w="1041"/>
      </w:tblGrid>
      <w:tr w:rsidR="00EB26C6" w:rsidRPr="003204BD" w:rsidTr="00F749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B26C6" w:rsidRPr="003204BD" w:rsidRDefault="00EB26C6" w:rsidP="00650B76">
            <w:pPr>
              <w:jc w:val="both"/>
              <w:rPr>
                <w:color w:val="000000"/>
              </w:rPr>
            </w:pPr>
            <w:r w:rsidRPr="003204BD">
              <w:rPr>
                <w:color w:val="000000"/>
              </w:rPr>
              <w:t>No. of plots with 15+ species</w:t>
            </w:r>
          </w:p>
        </w:tc>
        <w:tc>
          <w:tcPr>
            <w:tcW w:w="1134"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PLT1-IMR</w:t>
            </w:r>
          </w:p>
        </w:tc>
        <w:tc>
          <w:tcPr>
            <w:tcW w:w="992"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PLT5-IO</w:t>
            </w:r>
          </w:p>
        </w:tc>
        <w:tc>
          <w:tcPr>
            <w:tcW w:w="992"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PLT6-IO</w:t>
            </w:r>
          </w:p>
        </w:tc>
        <w:tc>
          <w:tcPr>
            <w:tcW w:w="1041"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PLT7-IO</w:t>
            </w:r>
          </w:p>
        </w:tc>
      </w:tr>
      <w:tr w:rsidR="00EB26C6" w:rsidRPr="003204BD" w:rsidTr="00F749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B26C6" w:rsidRPr="003204BD" w:rsidRDefault="00EB26C6" w:rsidP="00650B76">
            <w:pPr>
              <w:jc w:val="both"/>
              <w:rPr>
                <w:color w:val="000000"/>
              </w:rPr>
            </w:pPr>
            <w:r w:rsidRPr="003204BD">
              <w:rPr>
                <w:color w:val="000000"/>
              </w:rPr>
              <w:t>Score 3 b</w:t>
            </w:r>
          </w:p>
        </w:tc>
        <w:tc>
          <w:tcPr>
            <w:tcW w:w="1134"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1</w:t>
            </w:r>
          </w:p>
        </w:tc>
        <w:tc>
          <w:tcPr>
            <w:tcW w:w="992"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5</w:t>
            </w:r>
          </w:p>
        </w:tc>
        <w:tc>
          <w:tcPr>
            <w:tcW w:w="992"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2</w:t>
            </w:r>
          </w:p>
        </w:tc>
        <w:tc>
          <w:tcPr>
            <w:tcW w:w="1041" w:type="dxa"/>
            <w:noWrap/>
            <w:hideMark/>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0</w:t>
            </w:r>
          </w:p>
        </w:tc>
      </w:tr>
    </w:tbl>
    <w:p w:rsidR="00EB26C6" w:rsidRPr="003204BD" w:rsidRDefault="00EB26C6" w:rsidP="00EB26C6">
      <w:pPr>
        <w:jc w:val="both"/>
      </w:pPr>
    </w:p>
    <w:p w:rsidR="00EB26C6" w:rsidRPr="003204BD" w:rsidRDefault="00EB26C6" w:rsidP="00EB26C6">
      <w:pPr>
        <w:jc w:val="both"/>
        <w:rPr>
          <w:b/>
          <w:bCs/>
          <w:color w:val="000000"/>
        </w:rPr>
      </w:pPr>
    </w:p>
    <w:p w:rsidR="00EB26C6" w:rsidRPr="003204BD" w:rsidRDefault="00EB26C6" w:rsidP="00EB26C6">
      <w:pPr>
        <w:jc w:val="both"/>
      </w:pPr>
      <w:proofErr w:type="gramStart"/>
      <w:r w:rsidRPr="003204BD">
        <w:t xml:space="preserve">Table </w:t>
      </w:r>
      <w:r>
        <w:t>10</w:t>
      </w:r>
      <w:r w:rsidRPr="003204BD">
        <w:t>.</w:t>
      </w:r>
      <w:proofErr w:type="gramEnd"/>
      <w:r w:rsidRPr="003204BD">
        <w:t xml:space="preserve"> </w:t>
      </w:r>
      <w:r w:rsidR="000C4AB8">
        <w:t xml:space="preserve">Number </w:t>
      </w:r>
      <w:r w:rsidRPr="003204BD">
        <w:t>of score 2 plots with 15 or more species</w:t>
      </w:r>
    </w:p>
    <w:tbl>
      <w:tblPr>
        <w:tblStyle w:val="LightList-Accent5"/>
        <w:tblW w:w="7103" w:type="dxa"/>
        <w:tblLook w:val="04A0" w:firstRow="1" w:lastRow="0" w:firstColumn="1" w:lastColumn="0" w:noHBand="0" w:noVBand="1"/>
      </w:tblPr>
      <w:tblGrid>
        <w:gridCol w:w="2283"/>
        <w:gridCol w:w="1276"/>
        <w:gridCol w:w="1134"/>
        <w:gridCol w:w="1418"/>
        <w:gridCol w:w="992"/>
      </w:tblGrid>
      <w:tr w:rsidR="00EB26C6" w:rsidRPr="003204BD" w:rsidTr="00D653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noWrap/>
            <w:hideMark/>
          </w:tcPr>
          <w:p w:rsidR="00EB26C6" w:rsidRPr="003204BD" w:rsidRDefault="00EB26C6" w:rsidP="00650B76">
            <w:pPr>
              <w:jc w:val="both"/>
              <w:rPr>
                <w:color w:val="000000"/>
              </w:rPr>
            </w:pPr>
            <w:r w:rsidRPr="003204BD">
              <w:t>No. of score 2 plots with 15+ species</w:t>
            </w:r>
          </w:p>
        </w:tc>
        <w:tc>
          <w:tcPr>
            <w:tcW w:w="1276"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PLT3-IMR</w:t>
            </w:r>
          </w:p>
        </w:tc>
        <w:tc>
          <w:tcPr>
            <w:tcW w:w="1134"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PLT4-IMR</w:t>
            </w:r>
          </w:p>
        </w:tc>
        <w:tc>
          <w:tcPr>
            <w:tcW w:w="1418"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PLT13-IMR</w:t>
            </w:r>
          </w:p>
        </w:tc>
        <w:tc>
          <w:tcPr>
            <w:tcW w:w="992" w:type="dxa"/>
            <w:noWrap/>
            <w:hideMark/>
          </w:tcPr>
          <w:p w:rsidR="00EB26C6" w:rsidRPr="003204BD" w:rsidRDefault="00EB26C6" w:rsidP="00650B76">
            <w:pPr>
              <w:jc w:val="both"/>
              <w:cnfStyle w:val="100000000000" w:firstRow="1" w:lastRow="0" w:firstColumn="0" w:lastColumn="0" w:oddVBand="0" w:evenVBand="0" w:oddHBand="0" w:evenHBand="0" w:firstRowFirstColumn="0" w:firstRowLastColumn="0" w:lastRowFirstColumn="0" w:lastRowLastColumn="0"/>
              <w:rPr>
                <w:color w:val="000000"/>
              </w:rPr>
            </w:pPr>
            <w:r w:rsidRPr="003204BD">
              <w:rPr>
                <w:color w:val="000000"/>
              </w:rPr>
              <w:t>PLT3-IO</w:t>
            </w:r>
          </w:p>
        </w:tc>
      </w:tr>
      <w:tr w:rsidR="00EB26C6" w:rsidRPr="003204BD" w:rsidTr="00D65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noWrap/>
          </w:tcPr>
          <w:p w:rsidR="00EB26C6" w:rsidRPr="003204BD" w:rsidRDefault="00EB26C6" w:rsidP="00650B76">
            <w:pPr>
              <w:jc w:val="both"/>
              <w:rPr>
                <w:color w:val="000000"/>
              </w:rPr>
            </w:pPr>
            <w:r w:rsidRPr="003204BD">
              <w:rPr>
                <w:color w:val="000000"/>
              </w:rPr>
              <w:t>Score 2</w:t>
            </w:r>
          </w:p>
        </w:tc>
        <w:tc>
          <w:tcPr>
            <w:tcW w:w="1276" w:type="dxa"/>
            <w:noWrap/>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2</w:t>
            </w:r>
          </w:p>
        </w:tc>
        <w:tc>
          <w:tcPr>
            <w:tcW w:w="1134" w:type="dxa"/>
            <w:noWrap/>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2</w:t>
            </w:r>
          </w:p>
        </w:tc>
        <w:tc>
          <w:tcPr>
            <w:tcW w:w="1418" w:type="dxa"/>
            <w:noWrap/>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1</w:t>
            </w:r>
          </w:p>
        </w:tc>
        <w:tc>
          <w:tcPr>
            <w:tcW w:w="992" w:type="dxa"/>
            <w:noWrap/>
          </w:tcPr>
          <w:p w:rsidR="00EB26C6" w:rsidRPr="003204BD" w:rsidRDefault="00EB26C6" w:rsidP="00650B76">
            <w:pPr>
              <w:jc w:val="both"/>
              <w:cnfStyle w:val="000000100000" w:firstRow="0" w:lastRow="0" w:firstColumn="0" w:lastColumn="0" w:oddVBand="0" w:evenVBand="0" w:oddHBand="1" w:evenHBand="0" w:firstRowFirstColumn="0" w:firstRowLastColumn="0" w:lastRowFirstColumn="0" w:lastRowLastColumn="0"/>
              <w:rPr>
                <w:color w:val="000000"/>
              </w:rPr>
            </w:pPr>
            <w:r w:rsidRPr="003204BD">
              <w:rPr>
                <w:color w:val="000000"/>
              </w:rPr>
              <w:t>0</w:t>
            </w:r>
          </w:p>
        </w:tc>
      </w:tr>
    </w:tbl>
    <w:p w:rsidR="00EB26C6" w:rsidRPr="003204BD" w:rsidRDefault="00EB26C6" w:rsidP="00EB26C6">
      <w:pPr>
        <w:jc w:val="both"/>
        <w:rPr>
          <w:b/>
          <w:bCs/>
          <w:color w:val="000000"/>
        </w:rPr>
      </w:pPr>
    </w:p>
    <w:p w:rsidR="00EB26C6" w:rsidRPr="003204BD" w:rsidRDefault="00EB26C6" w:rsidP="00EB26C6">
      <w:pPr>
        <w:jc w:val="both"/>
        <w:rPr>
          <w:b/>
          <w:bCs/>
          <w:color w:val="000000"/>
        </w:rPr>
      </w:pPr>
    </w:p>
    <w:p w:rsidR="00EB26C6" w:rsidRPr="003204BD" w:rsidRDefault="00EB26C6" w:rsidP="00EB26C6">
      <w:pPr>
        <w:jc w:val="both"/>
        <w:rPr>
          <w:b/>
          <w:bCs/>
          <w:color w:val="000000"/>
        </w:rPr>
      </w:pPr>
    </w:p>
    <w:p w:rsidR="00EB26C6" w:rsidRDefault="00EB26C6" w:rsidP="00EB26C6">
      <w:pPr>
        <w:jc w:val="both"/>
      </w:pPr>
    </w:p>
    <w:p w:rsidR="00EB26C6" w:rsidRPr="003204BD" w:rsidRDefault="00EB26C6" w:rsidP="00EB26C6">
      <w:pPr>
        <w:jc w:val="both"/>
        <w:rPr>
          <w:rFonts w:cstheme="majorBidi"/>
          <w:b/>
          <w:bCs/>
          <w:color w:val="4F81BD" w:themeColor="accent1"/>
        </w:rPr>
      </w:pPr>
      <w:r>
        <w:lastRenderedPageBreak/>
        <w:t xml:space="preserve">The number of plots with high species diversity gives an indication of whether or not the transect area is Score 5. If most of the plots within </w:t>
      </w:r>
      <w:proofErr w:type="gramStart"/>
      <w:r>
        <w:t>the transect</w:t>
      </w:r>
      <w:proofErr w:type="gramEnd"/>
      <w:r>
        <w:t xml:space="preserve"> have more than 15 species in the 1m</w:t>
      </w:r>
      <w:r w:rsidRPr="00E96B99">
        <w:rPr>
          <w:vertAlign w:val="superscript"/>
        </w:rPr>
        <w:t>2</w:t>
      </w:r>
      <w:r>
        <w:t xml:space="preserve"> plot that it is likely that the area of the transect is Score 5.</w:t>
      </w:r>
    </w:p>
    <w:p w:rsidR="00E86C8D" w:rsidRDefault="00E86C8D" w:rsidP="006D3BC9">
      <w:pPr>
        <w:pStyle w:val="Heading2"/>
      </w:pPr>
    </w:p>
    <w:p w:rsidR="00EB26C6" w:rsidRPr="007C4E8E" w:rsidRDefault="007E6CFF" w:rsidP="006D3BC9">
      <w:pPr>
        <w:pStyle w:val="Heading2"/>
        <w:rPr>
          <w:rFonts w:eastAsia="Times New Roman"/>
          <w:lang w:eastAsia="en-GB"/>
        </w:rPr>
      </w:pPr>
      <w:bookmarkStart w:id="18" w:name="_Toc533318538"/>
      <w:r>
        <w:rPr>
          <w:rFonts w:eastAsia="Times New Roman"/>
          <w:lang w:eastAsia="en-GB"/>
        </w:rPr>
        <w:t>High quality, p</w:t>
      </w:r>
      <w:r w:rsidR="00EB26C6" w:rsidRPr="007C4E8E">
        <w:rPr>
          <w:rFonts w:eastAsia="Times New Roman"/>
          <w:lang w:eastAsia="en-GB"/>
        </w:rPr>
        <w:t xml:space="preserve">ositive </w:t>
      </w:r>
      <w:r>
        <w:rPr>
          <w:rFonts w:eastAsia="Times New Roman"/>
          <w:lang w:eastAsia="en-GB"/>
        </w:rPr>
        <w:t>and negative I</w:t>
      </w:r>
      <w:r w:rsidR="00EB26C6" w:rsidRPr="007C4E8E">
        <w:rPr>
          <w:rFonts w:eastAsia="Times New Roman"/>
          <w:lang w:eastAsia="en-GB"/>
        </w:rPr>
        <w:t>ndicator species</w:t>
      </w:r>
      <w:bookmarkEnd w:id="18"/>
    </w:p>
    <w:p w:rsidR="00EB26C6" w:rsidRPr="007C4E8E" w:rsidRDefault="00EB26C6" w:rsidP="009147E1">
      <w:pPr>
        <w:autoSpaceDE w:val="0"/>
        <w:autoSpaceDN w:val="0"/>
        <w:jc w:val="both"/>
      </w:pPr>
      <w:r w:rsidRPr="007C4E8E">
        <w:rPr>
          <w:color w:val="000000"/>
          <w:lang w:val="en-IE" w:eastAsia="en-IE"/>
        </w:rPr>
        <w:t xml:space="preserve">High quality indicator species </w:t>
      </w:r>
      <w:r>
        <w:rPr>
          <w:color w:val="000000"/>
          <w:lang w:val="en-IE" w:eastAsia="en-IE"/>
        </w:rPr>
        <w:t xml:space="preserve">for orchid-rich calcareous grassland </w:t>
      </w:r>
      <w:r w:rsidRPr="007C4E8E">
        <w:rPr>
          <w:color w:val="000000"/>
          <w:lang w:val="en-IE" w:eastAsia="en-IE"/>
        </w:rPr>
        <w:t xml:space="preserve">are particular species that </w:t>
      </w:r>
      <w:r>
        <w:rPr>
          <w:color w:val="000000"/>
          <w:lang w:val="en-IE" w:eastAsia="en-IE"/>
        </w:rPr>
        <w:t xml:space="preserve">are </w:t>
      </w:r>
      <w:r w:rsidRPr="007C4E8E">
        <w:rPr>
          <w:color w:val="000000"/>
          <w:lang w:val="en-IE" w:eastAsia="en-IE"/>
        </w:rPr>
        <w:t xml:space="preserve">either associated with </w:t>
      </w:r>
      <w:r>
        <w:rPr>
          <w:color w:val="000000"/>
          <w:lang w:val="en-IE" w:eastAsia="en-IE"/>
        </w:rPr>
        <w:t>that</w:t>
      </w:r>
      <w:r w:rsidRPr="007C4E8E">
        <w:rPr>
          <w:color w:val="000000"/>
          <w:lang w:val="en-IE" w:eastAsia="en-IE"/>
        </w:rPr>
        <w:t xml:space="preserve"> plant communit</w:t>
      </w:r>
      <w:r>
        <w:rPr>
          <w:color w:val="000000"/>
          <w:lang w:val="en-IE" w:eastAsia="en-IE"/>
        </w:rPr>
        <w:t>y</w:t>
      </w:r>
      <w:r w:rsidRPr="007C4E8E">
        <w:rPr>
          <w:color w:val="000000"/>
          <w:lang w:val="en-IE" w:eastAsia="en-IE"/>
        </w:rPr>
        <w:t xml:space="preserve"> or </w:t>
      </w:r>
      <w:r>
        <w:rPr>
          <w:color w:val="000000"/>
          <w:lang w:val="en-IE" w:eastAsia="en-IE"/>
        </w:rPr>
        <w:t>are</w:t>
      </w:r>
      <w:r w:rsidRPr="007C4E8E">
        <w:rPr>
          <w:color w:val="000000"/>
          <w:lang w:val="en-IE" w:eastAsia="en-IE"/>
        </w:rPr>
        <w:t xml:space="preserve"> indicati</w:t>
      </w:r>
      <w:r>
        <w:rPr>
          <w:color w:val="000000"/>
          <w:lang w:val="en-IE" w:eastAsia="en-IE"/>
        </w:rPr>
        <w:t>ve of high quality habitat</w:t>
      </w:r>
      <w:r w:rsidRPr="007C4E8E">
        <w:rPr>
          <w:color w:val="000000"/>
          <w:lang w:val="en-IE" w:eastAsia="en-IE"/>
        </w:rPr>
        <w:t xml:space="preserve"> that were less agriculturally improved. The introduction of HQ indicator species </w:t>
      </w:r>
      <w:r>
        <w:rPr>
          <w:color w:val="000000"/>
          <w:lang w:val="en-IE" w:eastAsia="en-IE"/>
        </w:rPr>
        <w:t xml:space="preserve">was introduced by the ISGS to </w:t>
      </w:r>
      <w:r w:rsidRPr="007C4E8E">
        <w:rPr>
          <w:color w:val="000000"/>
          <w:lang w:val="en-IE" w:eastAsia="en-IE"/>
        </w:rPr>
        <w:t>help clarify the distinction between Annex I grassland and non-Annex I grassland.</w:t>
      </w:r>
    </w:p>
    <w:p w:rsidR="00EB26C6" w:rsidRPr="007C4E8E" w:rsidRDefault="00EB26C6" w:rsidP="009149ED">
      <w:pPr>
        <w:jc w:val="both"/>
      </w:pPr>
      <w:r w:rsidRPr="007C4E8E">
        <w:t>There are species In the ISGS list of there are 17 high quality positive species, and 14 positive species.</w:t>
      </w:r>
    </w:p>
    <w:p w:rsidR="00EB26C6" w:rsidRPr="007C4E8E" w:rsidRDefault="00EB26C6" w:rsidP="00EB26C6"/>
    <w:tbl>
      <w:tblPr>
        <w:tblStyle w:val="TableGrid"/>
        <w:tblW w:w="9922" w:type="dxa"/>
        <w:tblLook w:val="04A0" w:firstRow="1" w:lastRow="0" w:firstColumn="1" w:lastColumn="0" w:noHBand="0" w:noVBand="1"/>
      </w:tblPr>
      <w:tblGrid>
        <w:gridCol w:w="4961"/>
        <w:gridCol w:w="4961"/>
      </w:tblGrid>
      <w:tr w:rsidR="00EB26C6" w:rsidRPr="007C4E8E" w:rsidTr="00650B76">
        <w:trPr>
          <w:trHeight w:val="307"/>
        </w:trPr>
        <w:tc>
          <w:tcPr>
            <w:tcW w:w="4961" w:type="dxa"/>
          </w:tcPr>
          <w:p w:rsidR="00EB26C6" w:rsidRPr="007C4E8E" w:rsidRDefault="00EB26C6" w:rsidP="00650B76">
            <w:pPr>
              <w:jc w:val="both"/>
              <w:rPr>
                <w:b/>
                <w:bCs/>
                <w:i/>
                <w:iCs/>
              </w:rPr>
            </w:pPr>
            <w:r w:rsidRPr="007C4E8E">
              <w:rPr>
                <w:b/>
                <w:bCs/>
                <w:i/>
                <w:iCs/>
              </w:rPr>
              <w:t>High quality positive species</w:t>
            </w:r>
          </w:p>
        </w:tc>
        <w:tc>
          <w:tcPr>
            <w:tcW w:w="4961" w:type="dxa"/>
            <w:vAlign w:val="center"/>
          </w:tcPr>
          <w:p w:rsidR="00EB26C6" w:rsidRPr="007C4E8E" w:rsidRDefault="00EB26C6" w:rsidP="00650B76">
            <w:pPr>
              <w:jc w:val="both"/>
              <w:rPr>
                <w:b/>
                <w:bCs/>
                <w:i/>
                <w:iCs/>
              </w:rPr>
            </w:pPr>
            <w:r w:rsidRPr="007C4E8E">
              <w:rPr>
                <w:b/>
                <w:bCs/>
                <w:i/>
                <w:iCs/>
              </w:rPr>
              <w:t>Positive species</w:t>
            </w:r>
          </w:p>
        </w:tc>
      </w:tr>
      <w:tr w:rsidR="00EB26C6" w:rsidRPr="007C4E8E" w:rsidTr="00650B76">
        <w:trPr>
          <w:trHeight w:val="307"/>
        </w:trPr>
        <w:tc>
          <w:tcPr>
            <w:tcW w:w="4961" w:type="dxa"/>
            <w:hideMark/>
          </w:tcPr>
          <w:p w:rsidR="00EB26C6" w:rsidRPr="007C4E8E" w:rsidRDefault="00EB26C6" w:rsidP="00650B76">
            <w:pPr>
              <w:jc w:val="both"/>
              <w:rPr>
                <w:bCs/>
                <w:i/>
                <w:iCs/>
              </w:rPr>
            </w:pPr>
            <w:proofErr w:type="spellStart"/>
            <w:r w:rsidRPr="007C4E8E">
              <w:rPr>
                <w:bCs/>
                <w:i/>
                <w:iCs/>
              </w:rPr>
              <w:t>Antennaria</w:t>
            </w:r>
            <w:proofErr w:type="spellEnd"/>
            <w:r w:rsidRPr="007C4E8E">
              <w:rPr>
                <w:bCs/>
                <w:i/>
                <w:iCs/>
              </w:rPr>
              <w:t xml:space="preserve"> </w:t>
            </w:r>
            <w:proofErr w:type="spellStart"/>
            <w:r w:rsidRPr="007C4E8E">
              <w:rPr>
                <w:bCs/>
                <w:i/>
                <w:iCs/>
              </w:rPr>
              <w:t>dioica</w:t>
            </w:r>
            <w:proofErr w:type="spellEnd"/>
            <w:r w:rsidRPr="007C4E8E">
              <w:rPr>
                <w:bCs/>
                <w:i/>
                <w:iCs/>
              </w:rPr>
              <w:t xml:space="preserve"> </w:t>
            </w:r>
            <w:r w:rsidRPr="009147E1">
              <w:rPr>
                <w:bCs/>
                <w:iCs/>
              </w:rPr>
              <w:t>(Catspaw, Mountain Everlasting)</w:t>
            </w:r>
          </w:p>
        </w:tc>
        <w:tc>
          <w:tcPr>
            <w:tcW w:w="4961" w:type="dxa"/>
            <w:vAlign w:val="center"/>
          </w:tcPr>
          <w:p w:rsidR="00EB26C6" w:rsidRPr="007C4E8E" w:rsidRDefault="00EB26C6" w:rsidP="00650B76">
            <w:pPr>
              <w:jc w:val="both"/>
              <w:rPr>
                <w:bCs/>
                <w:i/>
                <w:iCs/>
              </w:rPr>
            </w:pPr>
            <w:proofErr w:type="spellStart"/>
            <w:r w:rsidRPr="007C4E8E">
              <w:rPr>
                <w:bCs/>
                <w:i/>
                <w:iCs/>
              </w:rPr>
              <w:t>Arabis</w:t>
            </w:r>
            <w:proofErr w:type="spellEnd"/>
            <w:r w:rsidRPr="007C4E8E">
              <w:rPr>
                <w:bCs/>
                <w:i/>
                <w:iCs/>
              </w:rPr>
              <w:t xml:space="preserve"> </w:t>
            </w:r>
            <w:proofErr w:type="spellStart"/>
            <w:r w:rsidRPr="007C4E8E">
              <w:rPr>
                <w:bCs/>
                <w:i/>
                <w:iCs/>
              </w:rPr>
              <w:t>hirsuta</w:t>
            </w:r>
            <w:proofErr w:type="spellEnd"/>
            <w:r w:rsidRPr="007C4E8E">
              <w:rPr>
                <w:bCs/>
                <w:i/>
                <w:iCs/>
              </w:rPr>
              <w:t xml:space="preserve"> </w:t>
            </w:r>
            <w:r w:rsidRPr="007C4E8E">
              <w:rPr>
                <w:bCs/>
              </w:rPr>
              <w:t>(Hairy rock-cress)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Anthyllis</w:t>
            </w:r>
            <w:proofErr w:type="spellEnd"/>
            <w:r w:rsidRPr="007C4E8E">
              <w:rPr>
                <w:bCs/>
                <w:i/>
                <w:iCs/>
              </w:rPr>
              <w:t xml:space="preserve"> </w:t>
            </w:r>
            <w:proofErr w:type="spellStart"/>
            <w:r w:rsidRPr="007C4E8E">
              <w:rPr>
                <w:bCs/>
                <w:i/>
                <w:iCs/>
              </w:rPr>
              <w:t>vulneraria</w:t>
            </w:r>
            <w:proofErr w:type="spellEnd"/>
            <w:r w:rsidRPr="007C4E8E">
              <w:rPr>
                <w:bCs/>
                <w:i/>
                <w:iCs/>
              </w:rPr>
              <w:t xml:space="preserve"> (</w:t>
            </w:r>
            <w:r w:rsidRPr="007C4E8E">
              <w:rPr>
                <w:bCs/>
              </w:rPr>
              <w:t>Kidney Vetch</w:t>
            </w:r>
            <w:r w:rsidRPr="007C4E8E">
              <w:rPr>
                <w:bCs/>
                <w:i/>
                <w:iCs/>
              </w:rPr>
              <w:t>)</w:t>
            </w:r>
          </w:p>
        </w:tc>
        <w:tc>
          <w:tcPr>
            <w:tcW w:w="4961" w:type="dxa"/>
            <w:vAlign w:val="center"/>
          </w:tcPr>
          <w:p w:rsidR="00EB26C6" w:rsidRPr="007C4E8E" w:rsidRDefault="00EB26C6" w:rsidP="00650B76">
            <w:pPr>
              <w:jc w:val="both"/>
              <w:rPr>
                <w:bCs/>
                <w:i/>
                <w:iCs/>
              </w:rPr>
            </w:pPr>
            <w:proofErr w:type="spellStart"/>
            <w:r w:rsidRPr="007C4E8E">
              <w:rPr>
                <w:bCs/>
                <w:i/>
                <w:iCs/>
              </w:rPr>
              <w:t>Carex</w:t>
            </w:r>
            <w:proofErr w:type="spellEnd"/>
            <w:r w:rsidRPr="007C4E8E">
              <w:rPr>
                <w:bCs/>
                <w:i/>
                <w:iCs/>
              </w:rPr>
              <w:t xml:space="preserve"> </w:t>
            </w:r>
            <w:proofErr w:type="spellStart"/>
            <w:r w:rsidRPr="007C4E8E">
              <w:rPr>
                <w:bCs/>
                <w:i/>
                <w:iCs/>
              </w:rPr>
              <w:t>flacca</w:t>
            </w:r>
            <w:proofErr w:type="spellEnd"/>
            <w:r w:rsidRPr="007C4E8E">
              <w:rPr>
                <w:bCs/>
                <w:i/>
                <w:iCs/>
              </w:rPr>
              <w:t xml:space="preserve"> </w:t>
            </w:r>
            <w:r w:rsidRPr="009147E1">
              <w:rPr>
                <w:bCs/>
                <w:iCs/>
              </w:rPr>
              <w:t>(Glaucous sedge)</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Asperula</w:t>
            </w:r>
            <w:proofErr w:type="spellEnd"/>
            <w:r w:rsidRPr="007C4E8E">
              <w:rPr>
                <w:bCs/>
                <w:i/>
                <w:iCs/>
              </w:rPr>
              <w:t xml:space="preserve"> </w:t>
            </w:r>
            <w:proofErr w:type="spellStart"/>
            <w:r w:rsidRPr="007C4E8E">
              <w:rPr>
                <w:bCs/>
                <w:i/>
                <w:iCs/>
              </w:rPr>
              <w:t>cynanchica</w:t>
            </w:r>
            <w:proofErr w:type="spellEnd"/>
            <w:r w:rsidRPr="007C4E8E">
              <w:rPr>
                <w:bCs/>
                <w:i/>
                <w:iCs/>
              </w:rPr>
              <w:t xml:space="preserve"> </w:t>
            </w:r>
            <w:r w:rsidRPr="007C4E8E">
              <w:rPr>
                <w:bCs/>
              </w:rPr>
              <w:t>(</w:t>
            </w:r>
            <w:proofErr w:type="spellStart"/>
            <w:r w:rsidRPr="007C4E8E">
              <w:rPr>
                <w:bCs/>
              </w:rPr>
              <w:t>Squinancywort</w:t>
            </w:r>
            <w:proofErr w:type="spellEnd"/>
            <w:r w:rsidRPr="007C4E8E">
              <w:rPr>
                <w:bCs/>
              </w:rPr>
              <w:t>)</w:t>
            </w:r>
          </w:p>
        </w:tc>
        <w:tc>
          <w:tcPr>
            <w:tcW w:w="4961" w:type="dxa"/>
            <w:vAlign w:val="center"/>
          </w:tcPr>
          <w:p w:rsidR="00EB26C6" w:rsidRPr="007C4E8E" w:rsidRDefault="00EB26C6" w:rsidP="00650B76">
            <w:pPr>
              <w:jc w:val="both"/>
              <w:rPr>
                <w:bCs/>
                <w:i/>
                <w:iCs/>
              </w:rPr>
            </w:pPr>
            <w:proofErr w:type="spellStart"/>
            <w:r w:rsidRPr="007C4E8E">
              <w:rPr>
                <w:bCs/>
                <w:i/>
                <w:iCs/>
              </w:rPr>
              <w:t>Ctenidium</w:t>
            </w:r>
            <w:proofErr w:type="spellEnd"/>
            <w:r w:rsidRPr="007C4E8E">
              <w:rPr>
                <w:bCs/>
                <w:i/>
                <w:iCs/>
              </w:rPr>
              <w:t xml:space="preserve"> </w:t>
            </w:r>
            <w:proofErr w:type="spellStart"/>
            <w:r w:rsidRPr="007C4E8E">
              <w:rPr>
                <w:bCs/>
                <w:i/>
                <w:iCs/>
              </w:rPr>
              <w:t>molluscum</w:t>
            </w:r>
            <w:proofErr w:type="spellEnd"/>
            <w:r w:rsidR="009E6A02">
              <w:rPr>
                <w:bCs/>
                <w:i/>
                <w:iCs/>
              </w:rPr>
              <w:t xml:space="preserve"> </w:t>
            </w:r>
            <w:r w:rsidRPr="009147E1">
              <w:rPr>
                <w:bCs/>
                <w:iCs/>
              </w:rPr>
              <w:t>(</w:t>
            </w:r>
            <w:r w:rsidR="009E6A02" w:rsidRPr="009147E1">
              <w:rPr>
                <w:bCs/>
                <w:iCs/>
              </w:rPr>
              <w:t>C</w:t>
            </w:r>
            <w:r w:rsidRPr="009147E1">
              <w:rPr>
                <w:bCs/>
                <w:iCs/>
              </w:rPr>
              <w:t>omb moss)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Blackstonia</w:t>
            </w:r>
            <w:proofErr w:type="spellEnd"/>
            <w:r w:rsidRPr="007C4E8E">
              <w:rPr>
                <w:bCs/>
                <w:i/>
                <w:iCs/>
              </w:rPr>
              <w:t xml:space="preserve"> </w:t>
            </w:r>
            <w:proofErr w:type="spellStart"/>
            <w:r w:rsidRPr="007C4E8E">
              <w:rPr>
                <w:bCs/>
                <w:i/>
                <w:iCs/>
              </w:rPr>
              <w:t>perfoliata</w:t>
            </w:r>
            <w:proofErr w:type="spellEnd"/>
            <w:r w:rsidRPr="007C4E8E">
              <w:rPr>
                <w:bCs/>
                <w:i/>
                <w:iCs/>
              </w:rPr>
              <w:t xml:space="preserve"> </w:t>
            </w:r>
            <w:r w:rsidRPr="007C4E8E">
              <w:rPr>
                <w:bCs/>
              </w:rPr>
              <w:t>(Yellow-wort)</w:t>
            </w:r>
          </w:p>
        </w:tc>
        <w:tc>
          <w:tcPr>
            <w:tcW w:w="4961" w:type="dxa"/>
            <w:vAlign w:val="bottom"/>
          </w:tcPr>
          <w:p w:rsidR="00EB26C6" w:rsidRPr="007C4E8E" w:rsidRDefault="00EB26C6" w:rsidP="00650B76">
            <w:pPr>
              <w:jc w:val="both"/>
              <w:rPr>
                <w:bCs/>
                <w:i/>
                <w:iCs/>
                <w:color w:val="000000"/>
              </w:rPr>
            </w:pPr>
            <w:proofErr w:type="spellStart"/>
            <w:r w:rsidRPr="007C4E8E">
              <w:rPr>
                <w:bCs/>
                <w:i/>
                <w:iCs/>
                <w:color w:val="000000"/>
              </w:rPr>
              <w:t>Daucus</w:t>
            </w:r>
            <w:proofErr w:type="spellEnd"/>
            <w:r w:rsidRPr="007C4E8E">
              <w:rPr>
                <w:bCs/>
                <w:i/>
                <w:iCs/>
                <w:color w:val="000000"/>
              </w:rPr>
              <w:t xml:space="preserve"> </w:t>
            </w:r>
            <w:proofErr w:type="spellStart"/>
            <w:r w:rsidRPr="007C4E8E">
              <w:rPr>
                <w:bCs/>
                <w:i/>
                <w:iCs/>
                <w:color w:val="000000"/>
              </w:rPr>
              <w:t>carota</w:t>
            </w:r>
            <w:proofErr w:type="spellEnd"/>
            <w:r w:rsidRPr="007C4E8E">
              <w:rPr>
                <w:bCs/>
                <w:i/>
                <w:iCs/>
                <w:color w:val="000000"/>
              </w:rPr>
              <w:t xml:space="preserve"> </w:t>
            </w:r>
            <w:r w:rsidRPr="009147E1">
              <w:rPr>
                <w:bCs/>
                <w:iCs/>
                <w:color w:val="000000"/>
              </w:rPr>
              <w:t>(</w:t>
            </w:r>
            <w:r w:rsidR="009E6A02" w:rsidRPr="009147E1">
              <w:rPr>
                <w:bCs/>
                <w:iCs/>
                <w:color w:val="000000"/>
              </w:rPr>
              <w:t>W</w:t>
            </w:r>
            <w:r w:rsidRPr="009147E1">
              <w:rPr>
                <w:bCs/>
                <w:iCs/>
                <w:color w:val="000000"/>
              </w:rPr>
              <w:t>ild carrot)</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Briza</w:t>
            </w:r>
            <w:proofErr w:type="spellEnd"/>
            <w:r w:rsidRPr="007C4E8E">
              <w:rPr>
                <w:bCs/>
                <w:i/>
                <w:iCs/>
              </w:rPr>
              <w:t xml:space="preserve"> media </w:t>
            </w:r>
            <w:r w:rsidRPr="007C4E8E">
              <w:rPr>
                <w:bCs/>
              </w:rPr>
              <w:t>(Quaking grass)</w:t>
            </w:r>
          </w:p>
        </w:tc>
        <w:tc>
          <w:tcPr>
            <w:tcW w:w="4961" w:type="dxa"/>
            <w:vAlign w:val="center"/>
          </w:tcPr>
          <w:p w:rsidR="00EB26C6" w:rsidRPr="007C4E8E" w:rsidRDefault="00EB26C6" w:rsidP="00650B76">
            <w:pPr>
              <w:jc w:val="both"/>
              <w:rPr>
                <w:bCs/>
                <w:i/>
                <w:iCs/>
              </w:rPr>
            </w:pPr>
            <w:proofErr w:type="spellStart"/>
            <w:r w:rsidRPr="007C4E8E">
              <w:rPr>
                <w:bCs/>
                <w:i/>
                <w:iCs/>
              </w:rPr>
              <w:t>Galium</w:t>
            </w:r>
            <w:proofErr w:type="spellEnd"/>
            <w:r w:rsidRPr="007C4E8E">
              <w:rPr>
                <w:bCs/>
                <w:i/>
                <w:iCs/>
              </w:rPr>
              <w:t xml:space="preserve"> </w:t>
            </w:r>
            <w:proofErr w:type="spellStart"/>
            <w:r w:rsidRPr="007C4E8E">
              <w:rPr>
                <w:bCs/>
                <w:i/>
                <w:iCs/>
              </w:rPr>
              <w:t>verum</w:t>
            </w:r>
            <w:proofErr w:type="spellEnd"/>
            <w:r w:rsidRPr="007C4E8E">
              <w:rPr>
                <w:bCs/>
                <w:i/>
                <w:iCs/>
              </w:rPr>
              <w:t xml:space="preserve"> </w:t>
            </w:r>
            <w:r w:rsidRPr="007C4E8E">
              <w:rPr>
                <w:bCs/>
              </w:rPr>
              <w:t>(Ladies Bedstraw)</w:t>
            </w:r>
          </w:p>
        </w:tc>
      </w:tr>
      <w:tr w:rsidR="00EB26C6" w:rsidRPr="007C4E8E" w:rsidTr="00650B76">
        <w:trPr>
          <w:trHeight w:val="300"/>
        </w:trPr>
        <w:tc>
          <w:tcPr>
            <w:tcW w:w="4961" w:type="dxa"/>
            <w:hideMark/>
          </w:tcPr>
          <w:p w:rsidR="00EB26C6" w:rsidRPr="007C4E8E" w:rsidRDefault="00EB26C6" w:rsidP="00650B76">
            <w:pPr>
              <w:jc w:val="both"/>
              <w:rPr>
                <w:bCs/>
                <w:i/>
                <w:iCs/>
              </w:rPr>
            </w:pPr>
            <w:r w:rsidRPr="007C4E8E">
              <w:rPr>
                <w:bCs/>
                <w:i/>
                <w:iCs/>
              </w:rPr>
              <w:t xml:space="preserve">Campanula </w:t>
            </w:r>
            <w:proofErr w:type="spellStart"/>
            <w:r w:rsidRPr="007C4E8E">
              <w:rPr>
                <w:bCs/>
                <w:i/>
                <w:iCs/>
              </w:rPr>
              <w:t>rotundifolia</w:t>
            </w:r>
            <w:proofErr w:type="spellEnd"/>
            <w:r w:rsidRPr="007C4E8E">
              <w:rPr>
                <w:bCs/>
                <w:i/>
                <w:iCs/>
              </w:rPr>
              <w:t xml:space="preserve"> </w:t>
            </w:r>
            <w:r w:rsidRPr="007C4E8E">
              <w:rPr>
                <w:bCs/>
              </w:rPr>
              <w:t>(Harebell)</w:t>
            </w:r>
          </w:p>
        </w:tc>
        <w:tc>
          <w:tcPr>
            <w:tcW w:w="4961" w:type="dxa"/>
            <w:vAlign w:val="center"/>
          </w:tcPr>
          <w:p w:rsidR="00EB26C6" w:rsidRPr="007C4E8E" w:rsidRDefault="00EB26C6" w:rsidP="00650B76">
            <w:pPr>
              <w:jc w:val="both"/>
              <w:rPr>
                <w:bCs/>
                <w:i/>
                <w:iCs/>
              </w:rPr>
            </w:pPr>
            <w:proofErr w:type="spellStart"/>
            <w:r w:rsidRPr="007C4E8E">
              <w:rPr>
                <w:bCs/>
                <w:i/>
                <w:iCs/>
              </w:rPr>
              <w:t>Helicototrichon</w:t>
            </w:r>
            <w:proofErr w:type="spellEnd"/>
            <w:r w:rsidRPr="007C4E8E">
              <w:rPr>
                <w:bCs/>
                <w:i/>
                <w:iCs/>
              </w:rPr>
              <w:t xml:space="preserve"> </w:t>
            </w:r>
            <w:proofErr w:type="spellStart"/>
            <w:r w:rsidRPr="007C4E8E">
              <w:rPr>
                <w:bCs/>
                <w:i/>
                <w:iCs/>
              </w:rPr>
              <w:t>pubescens</w:t>
            </w:r>
            <w:proofErr w:type="spellEnd"/>
            <w:r w:rsidRPr="007C4E8E">
              <w:rPr>
                <w:bCs/>
              </w:rPr>
              <w:t>(Downy oat-grass)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Carex</w:t>
            </w:r>
            <w:proofErr w:type="spellEnd"/>
            <w:r w:rsidRPr="007C4E8E">
              <w:rPr>
                <w:bCs/>
                <w:i/>
                <w:iCs/>
              </w:rPr>
              <w:t xml:space="preserve"> </w:t>
            </w:r>
            <w:proofErr w:type="spellStart"/>
            <w:r w:rsidRPr="007C4E8E">
              <w:rPr>
                <w:bCs/>
                <w:i/>
                <w:iCs/>
              </w:rPr>
              <w:t>caryophyllea</w:t>
            </w:r>
            <w:proofErr w:type="spellEnd"/>
            <w:r w:rsidRPr="007C4E8E">
              <w:rPr>
                <w:bCs/>
                <w:i/>
                <w:iCs/>
              </w:rPr>
              <w:t xml:space="preserve"> </w:t>
            </w:r>
            <w:r w:rsidRPr="007C4E8E">
              <w:rPr>
                <w:bCs/>
              </w:rPr>
              <w:t>(Spring sedge)</w:t>
            </w:r>
          </w:p>
        </w:tc>
        <w:tc>
          <w:tcPr>
            <w:tcW w:w="4961" w:type="dxa"/>
            <w:vAlign w:val="center"/>
          </w:tcPr>
          <w:p w:rsidR="00EB26C6" w:rsidRPr="007C4E8E" w:rsidRDefault="00EB26C6" w:rsidP="00650B76">
            <w:pPr>
              <w:jc w:val="both"/>
              <w:rPr>
                <w:bCs/>
                <w:i/>
                <w:iCs/>
              </w:rPr>
            </w:pPr>
            <w:proofErr w:type="spellStart"/>
            <w:r w:rsidRPr="007C4E8E">
              <w:rPr>
                <w:bCs/>
                <w:i/>
                <w:iCs/>
              </w:rPr>
              <w:t>Homalothecium</w:t>
            </w:r>
            <w:proofErr w:type="spellEnd"/>
            <w:r w:rsidRPr="007C4E8E">
              <w:rPr>
                <w:bCs/>
                <w:i/>
                <w:iCs/>
              </w:rPr>
              <w:t xml:space="preserve"> </w:t>
            </w:r>
            <w:proofErr w:type="spellStart"/>
            <w:r w:rsidRPr="007C4E8E">
              <w:rPr>
                <w:bCs/>
                <w:i/>
                <w:iCs/>
              </w:rPr>
              <w:t>lutescens</w:t>
            </w:r>
            <w:proofErr w:type="spellEnd"/>
            <w:r w:rsidRPr="007C4E8E">
              <w:rPr>
                <w:bCs/>
                <w:i/>
                <w:iCs/>
              </w:rPr>
              <w:t xml:space="preserve"> </w:t>
            </w:r>
            <w:r w:rsidRPr="007C4E8E">
              <w:rPr>
                <w:bCs/>
              </w:rPr>
              <w:t>(Yellow feather-moss)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Carlina</w:t>
            </w:r>
            <w:proofErr w:type="spellEnd"/>
            <w:r w:rsidRPr="007C4E8E">
              <w:rPr>
                <w:bCs/>
                <w:i/>
                <w:iCs/>
              </w:rPr>
              <w:t xml:space="preserve"> vulgaris </w:t>
            </w:r>
            <w:r w:rsidRPr="007C4E8E">
              <w:rPr>
                <w:bCs/>
              </w:rPr>
              <w:t>(Carline Thistle)</w:t>
            </w:r>
          </w:p>
        </w:tc>
        <w:tc>
          <w:tcPr>
            <w:tcW w:w="4961" w:type="dxa"/>
            <w:vAlign w:val="center"/>
          </w:tcPr>
          <w:p w:rsidR="00EB26C6" w:rsidRPr="007C4E8E" w:rsidRDefault="00EB26C6" w:rsidP="00650B76">
            <w:pPr>
              <w:jc w:val="both"/>
              <w:rPr>
                <w:bCs/>
                <w:i/>
                <w:iCs/>
              </w:rPr>
            </w:pPr>
            <w:proofErr w:type="spellStart"/>
            <w:r w:rsidRPr="007C4E8E">
              <w:rPr>
                <w:bCs/>
                <w:i/>
                <w:iCs/>
              </w:rPr>
              <w:t>Leontodon</w:t>
            </w:r>
            <w:proofErr w:type="spellEnd"/>
            <w:r w:rsidRPr="007C4E8E">
              <w:rPr>
                <w:bCs/>
                <w:i/>
                <w:iCs/>
              </w:rPr>
              <w:t xml:space="preserve"> </w:t>
            </w:r>
            <w:proofErr w:type="spellStart"/>
            <w:r w:rsidRPr="007C4E8E">
              <w:rPr>
                <w:bCs/>
                <w:i/>
                <w:iCs/>
              </w:rPr>
              <w:t>hispidus</w:t>
            </w:r>
            <w:proofErr w:type="spellEnd"/>
            <w:r w:rsidRPr="007C4E8E">
              <w:rPr>
                <w:bCs/>
                <w:i/>
                <w:iCs/>
              </w:rPr>
              <w:t>/</w:t>
            </w:r>
            <w:proofErr w:type="spellStart"/>
            <w:r w:rsidRPr="007C4E8E">
              <w:rPr>
                <w:bCs/>
                <w:i/>
                <w:iCs/>
              </w:rPr>
              <w:t>L.saxatilis</w:t>
            </w:r>
            <w:proofErr w:type="spellEnd"/>
            <w:r w:rsidRPr="007C4E8E">
              <w:rPr>
                <w:bCs/>
                <w:i/>
                <w:iCs/>
              </w:rPr>
              <w:t xml:space="preserve"> </w:t>
            </w:r>
            <w:r w:rsidRPr="007C4E8E">
              <w:rPr>
                <w:bCs/>
              </w:rPr>
              <w:t>(</w:t>
            </w:r>
            <w:proofErr w:type="spellStart"/>
            <w:r w:rsidR="009E6A02">
              <w:rPr>
                <w:bCs/>
              </w:rPr>
              <w:t>H</w:t>
            </w:r>
            <w:r w:rsidRPr="007C4E8E">
              <w:rPr>
                <w:bCs/>
              </w:rPr>
              <w:t>awkbits</w:t>
            </w:r>
            <w:proofErr w:type="spellEnd"/>
            <w:r w:rsidRPr="007C4E8E">
              <w:rPr>
                <w:bCs/>
              </w:rPr>
              <w:t>)</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Centaurea</w:t>
            </w:r>
            <w:proofErr w:type="spellEnd"/>
            <w:r w:rsidRPr="007C4E8E">
              <w:rPr>
                <w:bCs/>
                <w:i/>
                <w:iCs/>
              </w:rPr>
              <w:t xml:space="preserve"> </w:t>
            </w:r>
            <w:proofErr w:type="spellStart"/>
            <w:r w:rsidRPr="007C4E8E">
              <w:rPr>
                <w:bCs/>
                <w:i/>
                <w:iCs/>
              </w:rPr>
              <w:t>scabiosa</w:t>
            </w:r>
            <w:proofErr w:type="spellEnd"/>
            <w:r w:rsidRPr="007C4E8E">
              <w:rPr>
                <w:bCs/>
                <w:i/>
                <w:iCs/>
              </w:rPr>
              <w:t xml:space="preserve"> </w:t>
            </w:r>
            <w:r w:rsidRPr="007C4E8E">
              <w:rPr>
                <w:bCs/>
              </w:rPr>
              <w:t>(Greater knapweed)</w:t>
            </w:r>
          </w:p>
        </w:tc>
        <w:tc>
          <w:tcPr>
            <w:tcW w:w="4961" w:type="dxa"/>
            <w:vAlign w:val="center"/>
          </w:tcPr>
          <w:p w:rsidR="00EB26C6" w:rsidRPr="007C4E8E" w:rsidRDefault="00EB26C6" w:rsidP="00650B76">
            <w:pPr>
              <w:jc w:val="both"/>
              <w:rPr>
                <w:bCs/>
                <w:i/>
                <w:iCs/>
              </w:rPr>
            </w:pPr>
            <w:r w:rsidRPr="007C4E8E">
              <w:rPr>
                <w:bCs/>
                <w:i/>
                <w:iCs/>
              </w:rPr>
              <w:t xml:space="preserve">Lotus </w:t>
            </w:r>
            <w:proofErr w:type="spellStart"/>
            <w:r w:rsidRPr="007C4E8E">
              <w:rPr>
                <w:bCs/>
                <w:i/>
                <w:iCs/>
              </w:rPr>
              <w:t>corniculatus</w:t>
            </w:r>
            <w:proofErr w:type="spellEnd"/>
            <w:r w:rsidRPr="007C4E8E">
              <w:rPr>
                <w:bCs/>
                <w:i/>
                <w:iCs/>
              </w:rPr>
              <w:t xml:space="preserve"> </w:t>
            </w:r>
            <w:r w:rsidRPr="007C4E8E">
              <w:rPr>
                <w:bCs/>
              </w:rPr>
              <w:t>(</w:t>
            </w:r>
            <w:proofErr w:type="spellStart"/>
            <w:r w:rsidRPr="007C4E8E">
              <w:rPr>
                <w:bCs/>
              </w:rPr>
              <w:t>Birdsfoot</w:t>
            </w:r>
            <w:proofErr w:type="spellEnd"/>
            <w:r w:rsidRPr="007C4E8E">
              <w:rPr>
                <w:bCs/>
              </w:rPr>
              <w:t xml:space="preserve"> trefoil)</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Gentiana</w:t>
            </w:r>
            <w:proofErr w:type="spellEnd"/>
            <w:r w:rsidRPr="007C4E8E">
              <w:rPr>
                <w:bCs/>
                <w:i/>
                <w:iCs/>
              </w:rPr>
              <w:t xml:space="preserve"> </w:t>
            </w:r>
            <w:proofErr w:type="spellStart"/>
            <w:r w:rsidRPr="007C4E8E">
              <w:rPr>
                <w:bCs/>
                <w:i/>
                <w:iCs/>
              </w:rPr>
              <w:t>verna</w:t>
            </w:r>
            <w:proofErr w:type="spellEnd"/>
            <w:r w:rsidRPr="007C4E8E">
              <w:rPr>
                <w:bCs/>
                <w:i/>
                <w:iCs/>
              </w:rPr>
              <w:t xml:space="preserve"> </w:t>
            </w:r>
            <w:r w:rsidRPr="007C4E8E">
              <w:rPr>
                <w:bCs/>
              </w:rPr>
              <w:t>(Spring gentian)</w:t>
            </w:r>
          </w:p>
        </w:tc>
        <w:tc>
          <w:tcPr>
            <w:tcW w:w="4961" w:type="dxa"/>
            <w:vAlign w:val="center"/>
          </w:tcPr>
          <w:p w:rsidR="00EB26C6" w:rsidRPr="007C4E8E" w:rsidRDefault="00EB26C6" w:rsidP="00650B76">
            <w:pPr>
              <w:jc w:val="both"/>
              <w:rPr>
                <w:bCs/>
                <w:i/>
                <w:iCs/>
              </w:rPr>
            </w:pPr>
            <w:proofErr w:type="spellStart"/>
            <w:r w:rsidRPr="007C4E8E">
              <w:rPr>
                <w:bCs/>
                <w:i/>
                <w:iCs/>
              </w:rPr>
              <w:t>Pilosella</w:t>
            </w:r>
            <w:proofErr w:type="spellEnd"/>
            <w:r w:rsidRPr="007C4E8E">
              <w:rPr>
                <w:bCs/>
                <w:i/>
                <w:iCs/>
              </w:rPr>
              <w:t xml:space="preserve"> </w:t>
            </w:r>
            <w:proofErr w:type="spellStart"/>
            <w:r w:rsidRPr="007C4E8E">
              <w:rPr>
                <w:bCs/>
                <w:i/>
                <w:iCs/>
              </w:rPr>
              <w:t>officinarum</w:t>
            </w:r>
            <w:proofErr w:type="spellEnd"/>
            <w:r w:rsidRPr="007C4E8E">
              <w:rPr>
                <w:bCs/>
                <w:i/>
                <w:iCs/>
              </w:rPr>
              <w:t xml:space="preserve"> </w:t>
            </w:r>
            <w:r w:rsidRPr="007C4E8E">
              <w:rPr>
                <w:bCs/>
              </w:rPr>
              <w:t>(Mouse-ear-hawkweed)</w:t>
            </w:r>
          </w:p>
        </w:tc>
      </w:tr>
      <w:tr w:rsidR="00EB26C6" w:rsidRPr="007C4E8E" w:rsidTr="00650B76">
        <w:trPr>
          <w:trHeight w:val="300"/>
        </w:trPr>
        <w:tc>
          <w:tcPr>
            <w:tcW w:w="4961" w:type="dxa"/>
            <w:hideMark/>
          </w:tcPr>
          <w:p w:rsidR="00EB26C6" w:rsidRPr="007C4E8E" w:rsidRDefault="00EB26C6" w:rsidP="00650B76">
            <w:pPr>
              <w:jc w:val="both"/>
              <w:rPr>
                <w:bCs/>
                <w:iCs/>
              </w:rPr>
            </w:pPr>
            <w:proofErr w:type="spellStart"/>
            <w:r w:rsidRPr="007C4E8E">
              <w:rPr>
                <w:bCs/>
                <w:i/>
                <w:iCs/>
              </w:rPr>
              <w:t>Gentianella</w:t>
            </w:r>
            <w:proofErr w:type="spellEnd"/>
            <w:r w:rsidRPr="007C4E8E">
              <w:rPr>
                <w:bCs/>
                <w:i/>
                <w:iCs/>
              </w:rPr>
              <w:t xml:space="preserve"> </w:t>
            </w:r>
            <w:proofErr w:type="spellStart"/>
            <w:r w:rsidRPr="007C4E8E">
              <w:rPr>
                <w:bCs/>
                <w:i/>
                <w:iCs/>
              </w:rPr>
              <w:t>campestris</w:t>
            </w:r>
            <w:proofErr w:type="spellEnd"/>
            <w:r w:rsidRPr="007C4E8E">
              <w:rPr>
                <w:bCs/>
                <w:i/>
                <w:iCs/>
              </w:rPr>
              <w:t xml:space="preserve"> </w:t>
            </w:r>
            <w:r w:rsidRPr="007C4E8E">
              <w:rPr>
                <w:bCs/>
                <w:iCs/>
              </w:rPr>
              <w:t>(Field gentian)</w:t>
            </w:r>
          </w:p>
        </w:tc>
        <w:tc>
          <w:tcPr>
            <w:tcW w:w="4961" w:type="dxa"/>
            <w:vAlign w:val="center"/>
          </w:tcPr>
          <w:p w:rsidR="00EB26C6" w:rsidRPr="007C4E8E" w:rsidRDefault="00EB26C6" w:rsidP="00650B76">
            <w:pPr>
              <w:jc w:val="both"/>
              <w:rPr>
                <w:bCs/>
                <w:i/>
                <w:iCs/>
              </w:rPr>
            </w:pPr>
            <w:proofErr w:type="spellStart"/>
            <w:r w:rsidRPr="007C4E8E">
              <w:rPr>
                <w:bCs/>
                <w:i/>
                <w:iCs/>
              </w:rPr>
              <w:t>Ranunculs</w:t>
            </w:r>
            <w:proofErr w:type="spellEnd"/>
            <w:r w:rsidRPr="007C4E8E">
              <w:rPr>
                <w:bCs/>
                <w:i/>
                <w:iCs/>
              </w:rPr>
              <w:t xml:space="preserve"> </w:t>
            </w:r>
            <w:proofErr w:type="spellStart"/>
            <w:r w:rsidRPr="007C4E8E">
              <w:rPr>
                <w:bCs/>
                <w:i/>
                <w:iCs/>
              </w:rPr>
              <w:t>bulbosus</w:t>
            </w:r>
            <w:proofErr w:type="spellEnd"/>
            <w:r w:rsidRPr="007C4E8E">
              <w:rPr>
                <w:bCs/>
              </w:rPr>
              <w:t>(</w:t>
            </w:r>
            <w:r w:rsidR="009E6A02">
              <w:rPr>
                <w:bCs/>
              </w:rPr>
              <w:t>B</w:t>
            </w:r>
            <w:r w:rsidRPr="007C4E8E">
              <w:rPr>
                <w:bCs/>
              </w:rPr>
              <w:t>ulbous buttercup)</w:t>
            </w:r>
          </w:p>
        </w:tc>
      </w:tr>
      <w:tr w:rsidR="00EB26C6" w:rsidRPr="007C4E8E" w:rsidTr="00650B76">
        <w:trPr>
          <w:trHeight w:val="300"/>
        </w:trPr>
        <w:tc>
          <w:tcPr>
            <w:tcW w:w="4961" w:type="dxa"/>
            <w:hideMark/>
          </w:tcPr>
          <w:p w:rsidR="00EB26C6" w:rsidRPr="007C4E8E" w:rsidRDefault="00EB26C6" w:rsidP="00650B76">
            <w:pPr>
              <w:jc w:val="both"/>
              <w:rPr>
                <w:bCs/>
                <w:i/>
                <w:iCs/>
              </w:rPr>
            </w:pPr>
            <w:r w:rsidRPr="007C4E8E">
              <w:rPr>
                <w:bCs/>
                <w:i/>
                <w:iCs/>
              </w:rPr>
              <w:t xml:space="preserve">Geranium </w:t>
            </w:r>
            <w:proofErr w:type="spellStart"/>
            <w:r w:rsidRPr="007C4E8E">
              <w:rPr>
                <w:bCs/>
                <w:i/>
                <w:iCs/>
              </w:rPr>
              <w:t>sanguineum</w:t>
            </w:r>
            <w:proofErr w:type="spellEnd"/>
            <w:r w:rsidRPr="007C4E8E">
              <w:rPr>
                <w:bCs/>
                <w:i/>
                <w:iCs/>
              </w:rPr>
              <w:t xml:space="preserve"> </w:t>
            </w:r>
            <w:r w:rsidRPr="007C4E8E">
              <w:rPr>
                <w:bCs/>
              </w:rPr>
              <w:t>(Bloody Cranesbill)</w:t>
            </w:r>
          </w:p>
        </w:tc>
        <w:tc>
          <w:tcPr>
            <w:tcW w:w="4961" w:type="dxa"/>
            <w:vAlign w:val="center"/>
          </w:tcPr>
          <w:p w:rsidR="00EB26C6" w:rsidRPr="007C4E8E" w:rsidRDefault="00EB26C6" w:rsidP="00650B76">
            <w:pPr>
              <w:jc w:val="both"/>
              <w:rPr>
                <w:bCs/>
                <w:i/>
                <w:iCs/>
              </w:rPr>
            </w:pPr>
            <w:proofErr w:type="spellStart"/>
            <w:r w:rsidRPr="007C4E8E">
              <w:rPr>
                <w:bCs/>
                <w:i/>
                <w:iCs/>
              </w:rPr>
              <w:t>Sesleria</w:t>
            </w:r>
            <w:proofErr w:type="spellEnd"/>
            <w:r w:rsidRPr="007C4E8E">
              <w:rPr>
                <w:bCs/>
                <w:i/>
                <w:iCs/>
              </w:rPr>
              <w:t xml:space="preserve"> </w:t>
            </w:r>
            <w:proofErr w:type="spellStart"/>
            <w:r w:rsidRPr="007C4E8E">
              <w:rPr>
                <w:bCs/>
                <w:i/>
                <w:iCs/>
              </w:rPr>
              <w:t>caerulea</w:t>
            </w:r>
            <w:proofErr w:type="spellEnd"/>
            <w:r w:rsidRPr="007C4E8E">
              <w:rPr>
                <w:bCs/>
                <w:i/>
                <w:iCs/>
              </w:rPr>
              <w:t xml:space="preserve"> (</w:t>
            </w:r>
            <w:r w:rsidRPr="007C4E8E">
              <w:rPr>
                <w:bCs/>
              </w:rPr>
              <w:t>Blue Moor grass)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Knautia</w:t>
            </w:r>
            <w:proofErr w:type="spellEnd"/>
            <w:r w:rsidRPr="007C4E8E">
              <w:rPr>
                <w:bCs/>
                <w:i/>
                <w:iCs/>
              </w:rPr>
              <w:t xml:space="preserve"> </w:t>
            </w:r>
            <w:proofErr w:type="spellStart"/>
            <w:r w:rsidRPr="007C4E8E">
              <w:rPr>
                <w:bCs/>
                <w:i/>
                <w:iCs/>
              </w:rPr>
              <w:t>arvensis</w:t>
            </w:r>
            <w:proofErr w:type="spellEnd"/>
            <w:r w:rsidRPr="007C4E8E">
              <w:rPr>
                <w:bCs/>
                <w:i/>
                <w:iCs/>
              </w:rPr>
              <w:t xml:space="preserve"> </w:t>
            </w:r>
            <w:r w:rsidRPr="007C4E8E">
              <w:rPr>
                <w:bCs/>
              </w:rPr>
              <w:t>(Field scabious)</w:t>
            </w:r>
          </w:p>
        </w:tc>
        <w:tc>
          <w:tcPr>
            <w:tcW w:w="4961" w:type="dxa"/>
            <w:vAlign w:val="center"/>
          </w:tcPr>
          <w:p w:rsidR="00EB26C6" w:rsidRPr="007C4E8E" w:rsidRDefault="00EB26C6" w:rsidP="00650B76">
            <w:pPr>
              <w:jc w:val="both"/>
              <w:rPr>
                <w:bCs/>
                <w:i/>
                <w:iCs/>
              </w:rPr>
            </w:pPr>
            <w:r w:rsidRPr="007C4E8E">
              <w:rPr>
                <w:bCs/>
                <w:i/>
                <w:iCs/>
              </w:rPr>
              <w:t xml:space="preserve">Thymus </w:t>
            </w:r>
            <w:proofErr w:type="spellStart"/>
            <w:r w:rsidRPr="007C4E8E">
              <w:rPr>
                <w:bCs/>
                <w:i/>
                <w:iCs/>
              </w:rPr>
              <w:t>polytrichus</w:t>
            </w:r>
            <w:proofErr w:type="spellEnd"/>
            <w:r w:rsidRPr="007C4E8E">
              <w:rPr>
                <w:bCs/>
                <w:i/>
                <w:iCs/>
              </w:rPr>
              <w:t>(</w:t>
            </w:r>
            <w:r w:rsidRPr="007C4E8E">
              <w:rPr>
                <w:bCs/>
              </w:rPr>
              <w:t>Wild Thyme</w:t>
            </w:r>
            <w:r w:rsidRPr="007C4E8E">
              <w:rPr>
                <w:bCs/>
                <w:i/>
                <w:iCs/>
              </w:rPr>
              <w:t>)</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Koeleria</w:t>
            </w:r>
            <w:proofErr w:type="spellEnd"/>
            <w:r w:rsidRPr="007C4E8E">
              <w:rPr>
                <w:bCs/>
                <w:i/>
                <w:iCs/>
              </w:rPr>
              <w:t xml:space="preserve"> </w:t>
            </w:r>
            <w:proofErr w:type="spellStart"/>
            <w:r w:rsidRPr="007C4E8E">
              <w:rPr>
                <w:bCs/>
                <w:i/>
                <w:iCs/>
              </w:rPr>
              <w:t>macrantha</w:t>
            </w:r>
            <w:proofErr w:type="spellEnd"/>
            <w:r w:rsidRPr="007C4E8E">
              <w:rPr>
                <w:bCs/>
                <w:i/>
                <w:iCs/>
              </w:rPr>
              <w:t xml:space="preserve"> </w:t>
            </w:r>
            <w:r w:rsidRPr="007C4E8E">
              <w:rPr>
                <w:bCs/>
              </w:rPr>
              <w:t>(Crested hair-grass)</w:t>
            </w:r>
          </w:p>
        </w:tc>
        <w:tc>
          <w:tcPr>
            <w:tcW w:w="4961" w:type="dxa"/>
            <w:vAlign w:val="center"/>
          </w:tcPr>
          <w:p w:rsidR="00EB26C6" w:rsidRPr="007C4E8E" w:rsidRDefault="00EB26C6" w:rsidP="00650B76">
            <w:pPr>
              <w:jc w:val="both"/>
              <w:rPr>
                <w:bCs/>
                <w:i/>
                <w:iCs/>
              </w:rPr>
            </w:pPr>
            <w:proofErr w:type="spellStart"/>
            <w:r w:rsidRPr="007C4E8E">
              <w:rPr>
                <w:bCs/>
                <w:i/>
                <w:iCs/>
              </w:rPr>
              <w:t>Trisetum</w:t>
            </w:r>
            <w:proofErr w:type="spellEnd"/>
            <w:r w:rsidRPr="007C4E8E">
              <w:rPr>
                <w:bCs/>
                <w:i/>
                <w:iCs/>
              </w:rPr>
              <w:t xml:space="preserve"> </w:t>
            </w:r>
            <w:proofErr w:type="spellStart"/>
            <w:r w:rsidRPr="007C4E8E">
              <w:rPr>
                <w:bCs/>
                <w:i/>
                <w:iCs/>
              </w:rPr>
              <w:t>flavescens</w:t>
            </w:r>
            <w:proofErr w:type="spellEnd"/>
            <w:r w:rsidRPr="007C4E8E">
              <w:rPr>
                <w:bCs/>
                <w:i/>
                <w:iCs/>
              </w:rPr>
              <w:t xml:space="preserve"> </w:t>
            </w:r>
            <w:r w:rsidRPr="007C4E8E">
              <w:rPr>
                <w:bCs/>
              </w:rPr>
              <w:t>(Yellow oat grass)</w:t>
            </w: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Linum</w:t>
            </w:r>
            <w:proofErr w:type="spellEnd"/>
            <w:r w:rsidRPr="007C4E8E">
              <w:rPr>
                <w:bCs/>
                <w:i/>
                <w:iCs/>
              </w:rPr>
              <w:t xml:space="preserve"> </w:t>
            </w:r>
            <w:proofErr w:type="spellStart"/>
            <w:r w:rsidRPr="007C4E8E">
              <w:rPr>
                <w:bCs/>
                <w:i/>
                <w:iCs/>
              </w:rPr>
              <w:t>catharticum</w:t>
            </w:r>
            <w:proofErr w:type="spellEnd"/>
            <w:r w:rsidRPr="007C4E8E">
              <w:rPr>
                <w:bCs/>
                <w:i/>
                <w:iCs/>
              </w:rPr>
              <w:t xml:space="preserve"> </w:t>
            </w:r>
            <w:r w:rsidRPr="007C4E8E">
              <w:rPr>
                <w:bCs/>
              </w:rPr>
              <w:t>(Fairy flax)</w:t>
            </w:r>
          </w:p>
        </w:tc>
        <w:tc>
          <w:tcPr>
            <w:tcW w:w="4961" w:type="dxa"/>
          </w:tcPr>
          <w:p w:rsidR="00EB26C6" w:rsidRPr="007C4E8E" w:rsidRDefault="00EB26C6" w:rsidP="00650B76">
            <w:pPr>
              <w:jc w:val="both"/>
              <w:rPr>
                <w:bCs/>
                <w:i/>
                <w:iCs/>
              </w:rPr>
            </w:pPr>
          </w:p>
        </w:tc>
      </w:tr>
      <w:tr w:rsidR="00EB26C6" w:rsidRPr="007C4E8E" w:rsidTr="00650B76">
        <w:trPr>
          <w:trHeight w:val="300"/>
        </w:trPr>
        <w:tc>
          <w:tcPr>
            <w:tcW w:w="4961" w:type="dxa"/>
            <w:hideMark/>
          </w:tcPr>
          <w:p w:rsidR="00EB26C6" w:rsidRPr="007C4E8E" w:rsidRDefault="00EB26C6" w:rsidP="00650B76">
            <w:pPr>
              <w:jc w:val="both"/>
              <w:rPr>
                <w:bCs/>
                <w:i/>
                <w:iCs/>
              </w:rPr>
            </w:pPr>
            <w:r w:rsidRPr="007C4E8E">
              <w:rPr>
                <w:bCs/>
                <w:i/>
                <w:iCs/>
              </w:rPr>
              <w:t xml:space="preserve">Primula </w:t>
            </w:r>
            <w:proofErr w:type="spellStart"/>
            <w:r w:rsidRPr="007C4E8E">
              <w:rPr>
                <w:bCs/>
                <w:i/>
                <w:iCs/>
              </w:rPr>
              <w:t>veris</w:t>
            </w:r>
            <w:proofErr w:type="spellEnd"/>
            <w:r w:rsidRPr="007C4E8E">
              <w:rPr>
                <w:bCs/>
                <w:i/>
                <w:iCs/>
              </w:rPr>
              <w:t xml:space="preserve"> (</w:t>
            </w:r>
            <w:r w:rsidRPr="007C4E8E">
              <w:rPr>
                <w:bCs/>
              </w:rPr>
              <w:t>Cowslip)</w:t>
            </w:r>
          </w:p>
        </w:tc>
        <w:tc>
          <w:tcPr>
            <w:tcW w:w="4961" w:type="dxa"/>
          </w:tcPr>
          <w:p w:rsidR="00EB26C6" w:rsidRPr="007C4E8E" w:rsidRDefault="00EB26C6" w:rsidP="00650B76">
            <w:pPr>
              <w:jc w:val="both"/>
              <w:rPr>
                <w:bCs/>
                <w:i/>
                <w:iCs/>
              </w:rPr>
            </w:pPr>
          </w:p>
        </w:tc>
      </w:tr>
      <w:tr w:rsidR="00EB26C6" w:rsidRPr="007C4E8E" w:rsidTr="00650B76">
        <w:trPr>
          <w:trHeight w:val="300"/>
        </w:trPr>
        <w:tc>
          <w:tcPr>
            <w:tcW w:w="4961" w:type="dxa"/>
            <w:hideMark/>
          </w:tcPr>
          <w:p w:rsidR="00EB26C6" w:rsidRPr="007C4E8E" w:rsidRDefault="00EB26C6" w:rsidP="00650B76">
            <w:pPr>
              <w:jc w:val="both"/>
              <w:rPr>
                <w:bCs/>
                <w:i/>
                <w:iCs/>
              </w:rPr>
            </w:pPr>
            <w:proofErr w:type="spellStart"/>
            <w:r w:rsidRPr="007C4E8E">
              <w:rPr>
                <w:bCs/>
                <w:i/>
                <w:iCs/>
              </w:rPr>
              <w:t>Sanguisorba</w:t>
            </w:r>
            <w:proofErr w:type="spellEnd"/>
            <w:r w:rsidRPr="007C4E8E">
              <w:rPr>
                <w:bCs/>
                <w:i/>
                <w:iCs/>
              </w:rPr>
              <w:t xml:space="preserve"> minor </w:t>
            </w:r>
            <w:r w:rsidRPr="007C4E8E">
              <w:rPr>
                <w:bCs/>
              </w:rPr>
              <w:t>(Salad Burnet</w:t>
            </w:r>
            <w:r w:rsidRPr="007C4E8E">
              <w:rPr>
                <w:bCs/>
                <w:i/>
                <w:iCs/>
              </w:rPr>
              <w:t>)</w:t>
            </w:r>
          </w:p>
        </w:tc>
        <w:tc>
          <w:tcPr>
            <w:tcW w:w="4961" w:type="dxa"/>
          </w:tcPr>
          <w:p w:rsidR="00EB26C6" w:rsidRPr="007C4E8E" w:rsidRDefault="00EB26C6" w:rsidP="00650B76">
            <w:pPr>
              <w:jc w:val="both"/>
              <w:rPr>
                <w:bCs/>
                <w:i/>
                <w:iCs/>
              </w:rPr>
            </w:pPr>
          </w:p>
        </w:tc>
      </w:tr>
    </w:tbl>
    <w:p w:rsidR="00EB26C6" w:rsidRDefault="00EB26C6" w:rsidP="00EB26C6">
      <w:pPr>
        <w:jc w:val="both"/>
      </w:pPr>
    </w:p>
    <w:p w:rsidR="00EB26C6" w:rsidRDefault="00EB26C6" w:rsidP="00EB26C6">
      <w:pPr>
        <w:jc w:val="both"/>
      </w:pPr>
    </w:p>
    <w:p w:rsidR="00D653A3" w:rsidRDefault="00D653A3" w:rsidP="00EB26C6">
      <w:pPr>
        <w:jc w:val="both"/>
      </w:pPr>
      <w:r>
        <w:t>A comparison was made between the frequency of occurrence of high quality indicator species and positive indicator species and the scores to see if the frequency of these indicator species diminished relative to decreasing score (</w:t>
      </w:r>
      <w:r w:rsidR="001A2093">
        <w:t>Tables 11 and 12)</w:t>
      </w:r>
    </w:p>
    <w:p w:rsidR="00D653A3" w:rsidRDefault="00D653A3" w:rsidP="00EB26C6">
      <w:pPr>
        <w:jc w:val="both"/>
      </w:pPr>
    </w:p>
    <w:p w:rsidR="00D653A3" w:rsidRDefault="00D653A3" w:rsidP="00EB26C6">
      <w:pPr>
        <w:jc w:val="both"/>
      </w:pPr>
    </w:p>
    <w:p w:rsidR="00D653A3" w:rsidRDefault="00D653A3" w:rsidP="00EB26C6">
      <w:pPr>
        <w:jc w:val="both"/>
      </w:pPr>
    </w:p>
    <w:p w:rsidR="00EB26C6" w:rsidRDefault="00EB26C6" w:rsidP="00EB26C6">
      <w:pPr>
        <w:jc w:val="both"/>
      </w:pPr>
      <w:proofErr w:type="gramStart"/>
      <w:r>
        <w:lastRenderedPageBreak/>
        <w:t>Table 11.</w:t>
      </w:r>
      <w:proofErr w:type="gramEnd"/>
      <w:r>
        <w:t xml:space="preserve"> </w:t>
      </w:r>
      <w:proofErr w:type="gramStart"/>
      <w:r w:rsidR="00D653A3">
        <w:t>Comparison of h</w:t>
      </w:r>
      <w:r>
        <w:t>igh quality positive species indicators with those that are also good indicators of score, with higher frequency occurring in higher scores.</w:t>
      </w:r>
      <w:proofErr w:type="gramEnd"/>
    </w:p>
    <w:tbl>
      <w:tblPr>
        <w:tblW w:w="10240" w:type="dxa"/>
        <w:tblCellMar>
          <w:left w:w="0" w:type="dxa"/>
          <w:right w:w="0" w:type="dxa"/>
        </w:tblCellMar>
        <w:tblLook w:val="04A0" w:firstRow="1" w:lastRow="0" w:firstColumn="1" w:lastColumn="0" w:noHBand="0" w:noVBand="1"/>
      </w:tblPr>
      <w:tblGrid>
        <w:gridCol w:w="4224"/>
        <w:gridCol w:w="1280"/>
        <w:gridCol w:w="1279"/>
        <w:gridCol w:w="1119"/>
        <w:gridCol w:w="1279"/>
        <w:gridCol w:w="1059"/>
      </w:tblGrid>
      <w:tr w:rsidR="00EB26C6" w:rsidRPr="00C25461" w:rsidTr="00D653A3">
        <w:trPr>
          <w:trHeight w:val="900"/>
        </w:trPr>
        <w:tc>
          <w:tcPr>
            <w:tcW w:w="42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B26C6" w:rsidRPr="00C25461" w:rsidRDefault="00EB26C6" w:rsidP="00E86C8D">
            <w:pPr>
              <w:spacing w:after="0"/>
              <w:jc w:val="both"/>
              <w:rPr>
                <w:sz w:val="20"/>
                <w:szCs w:val="20"/>
              </w:rPr>
            </w:pPr>
            <w:r w:rsidRPr="00C25461">
              <w:rPr>
                <w:b/>
                <w:bCs/>
                <w:sz w:val="20"/>
                <w:szCs w:val="20"/>
              </w:rPr>
              <w:t>High Quality Positive species</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Score 5 %frequency</w:t>
            </w:r>
          </w:p>
          <w:p w:rsidR="00EB26C6" w:rsidRPr="00C25461" w:rsidRDefault="00EB26C6" w:rsidP="00E86C8D">
            <w:pPr>
              <w:spacing w:after="0"/>
              <w:jc w:val="center"/>
              <w:rPr>
                <w:sz w:val="20"/>
                <w:szCs w:val="20"/>
              </w:rPr>
            </w:pPr>
            <w:r w:rsidRPr="00C25461">
              <w:rPr>
                <w:sz w:val="20"/>
                <w:szCs w:val="20"/>
              </w:rPr>
              <w:t>(n=100)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Score 4 %frequency (n=80</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Score 3b % frequency (n=40)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Score 2 %frequency (n=40)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good indicator species for Aran</w:t>
            </w:r>
          </w:p>
        </w:tc>
      </w:tr>
      <w:tr w:rsidR="00EB26C6" w:rsidRPr="00C25461" w:rsidTr="00D653A3">
        <w:trPr>
          <w:trHeight w:val="42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Antennaria</w:t>
            </w:r>
            <w:proofErr w:type="spellEnd"/>
            <w:r w:rsidRPr="00C25461">
              <w:rPr>
                <w:b/>
                <w:bCs/>
                <w:i/>
                <w:iCs/>
                <w:sz w:val="20"/>
                <w:szCs w:val="20"/>
              </w:rPr>
              <w:t xml:space="preserve"> </w:t>
            </w:r>
            <w:proofErr w:type="spellStart"/>
            <w:r w:rsidRPr="00C25461">
              <w:rPr>
                <w:b/>
                <w:bCs/>
                <w:i/>
                <w:iCs/>
                <w:sz w:val="20"/>
                <w:szCs w:val="20"/>
              </w:rPr>
              <w:t>dioica</w:t>
            </w:r>
            <w:proofErr w:type="spellEnd"/>
            <w:r w:rsidRPr="00C25461">
              <w:rPr>
                <w:b/>
                <w:bCs/>
                <w:i/>
                <w:iCs/>
                <w:sz w:val="20"/>
                <w:szCs w:val="20"/>
              </w:rPr>
              <w:t xml:space="preserve"> (Mountain Everlasting)</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10.0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1.2</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2.5</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Anthyllis</w:t>
            </w:r>
            <w:proofErr w:type="spellEnd"/>
            <w:r w:rsidRPr="00C25461">
              <w:rPr>
                <w:b/>
                <w:bCs/>
                <w:i/>
                <w:iCs/>
                <w:sz w:val="20"/>
                <w:szCs w:val="20"/>
              </w:rPr>
              <w:t xml:space="preserve"> </w:t>
            </w:r>
            <w:proofErr w:type="spellStart"/>
            <w:r w:rsidRPr="00C25461">
              <w:rPr>
                <w:b/>
                <w:bCs/>
                <w:i/>
                <w:iCs/>
                <w:sz w:val="20"/>
                <w:szCs w:val="20"/>
              </w:rPr>
              <w:t>vulneraria</w:t>
            </w:r>
            <w:proofErr w:type="spellEnd"/>
            <w:r w:rsidRPr="00C25461">
              <w:rPr>
                <w:b/>
                <w:bCs/>
                <w:i/>
                <w:iCs/>
                <w:sz w:val="20"/>
                <w:szCs w:val="20"/>
              </w:rPr>
              <w:t xml:space="preserve"> (Kidney Vetch)</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16.0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8.2</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Asperula</w:t>
            </w:r>
            <w:proofErr w:type="spellEnd"/>
            <w:r w:rsidRPr="00C25461">
              <w:rPr>
                <w:b/>
                <w:bCs/>
                <w:i/>
                <w:iCs/>
                <w:sz w:val="20"/>
                <w:szCs w:val="20"/>
              </w:rPr>
              <w:t xml:space="preserve"> </w:t>
            </w:r>
            <w:proofErr w:type="spellStart"/>
            <w:r w:rsidRPr="00C25461">
              <w:rPr>
                <w:b/>
                <w:bCs/>
                <w:i/>
                <w:iCs/>
                <w:sz w:val="20"/>
                <w:szCs w:val="20"/>
              </w:rPr>
              <w:t>cynanchica</w:t>
            </w:r>
            <w:proofErr w:type="spellEnd"/>
            <w:r w:rsidRPr="00C25461">
              <w:rPr>
                <w:b/>
                <w:bCs/>
                <w:i/>
                <w:iCs/>
                <w:sz w:val="20"/>
                <w:szCs w:val="20"/>
              </w:rPr>
              <w:t xml:space="preserve"> (</w:t>
            </w:r>
            <w:proofErr w:type="spellStart"/>
            <w:r w:rsidRPr="00C25461">
              <w:rPr>
                <w:b/>
                <w:bCs/>
                <w:i/>
                <w:iCs/>
                <w:sz w:val="20"/>
                <w:szCs w:val="20"/>
              </w:rPr>
              <w:t>Squinancywort</w:t>
            </w:r>
            <w:proofErr w:type="spellEnd"/>
            <w:r w:rsidRPr="00C25461">
              <w:rPr>
                <w:b/>
                <w:bCs/>
                <w:i/>
                <w:iCs/>
                <w:sz w:val="20"/>
                <w:szCs w:val="20"/>
              </w:rPr>
              <w:t>)</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12.0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2.4</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Blackstonia</w:t>
            </w:r>
            <w:proofErr w:type="spellEnd"/>
            <w:r w:rsidRPr="00C25461">
              <w:rPr>
                <w:b/>
                <w:bCs/>
                <w:i/>
                <w:iCs/>
                <w:sz w:val="20"/>
                <w:szCs w:val="20"/>
              </w:rPr>
              <w:t xml:space="preserve"> </w:t>
            </w:r>
            <w:proofErr w:type="spellStart"/>
            <w:r w:rsidRPr="00C25461">
              <w:rPr>
                <w:b/>
                <w:bCs/>
                <w:i/>
                <w:iCs/>
                <w:sz w:val="20"/>
                <w:szCs w:val="20"/>
              </w:rPr>
              <w:t>perfoliata</w:t>
            </w:r>
            <w:proofErr w:type="spellEnd"/>
            <w:r w:rsidRPr="00C25461">
              <w:rPr>
                <w:b/>
                <w:bCs/>
                <w:i/>
                <w:iCs/>
                <w:sz w:val="20"/>
                <w:szCs w:val="20"/>
              </w:rPr>
              <w:t xml:space="preserve"> (Yellow-wort)</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1.2</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Briza</w:t>
            </w:r>
            <w:proofErr w:type="spellEnd"/>
            <w:r w:rsidRPr="00C25461">
              <w:rPr>
                <w:b/>
                <w:bCs/>
                <w:i/>
                <w:iCs/>
                <w:sz w:val="20"/>
                <w:szCs w:val="20"/>
              </w:rPr>
              <w:t xml:space="preserve"> media (Quaking grass)</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22.0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17.6</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r w:rsidRPr="00C25461">
              <w:rPr>
                <w:b/>
                <w:bCs/>
                <w:i/>
                <w:iCs/>
                <w:sz w:val="20"/>
                <w:szCs w:val="20"/>
              </w:rPr>
              <w:t xml:space="preserve">Campanula </w:t>
            </w:r>
            <w:proofErr w:type="spellStart"/>
            <w:r w:rsidRPr="00C25461">
              <w:rPr>
                <w:b/>
                <w:bCs/>
                <w:i/>
                <w:iCs/>
                <w:sz w:val="20"/>
                <w:szCs w:val="20"/>
              </w:rPr>
              <w:t>rotundifolia</w:t>
            </w:r>
            <w:proofErr w:type="spellEnd"/>
            <w:r w:rsidRPr="00C25461">
              <w:rPr>
                <w:b/>
                <w:bCs/>
                <w:i/>
                <w:iCs/>
                <w:sz w:val="20"/>
                <w:szCs w:val="20"/>
              </w:rPr>
              <w:t xml:space="preserve"> (Harebell)</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45.0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20.0</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Carex</w:t>
            </w:r>
            <w:proofErr w:type="spellEnd"/>
            <w:r w:rsidRPr="00C25461">
              <w:rPr>
                <w:b/>
                <w:bCs/>
                <w:i/>
                <w:iCs/>
                <w:sz w:val="20"/>
                <w:szCs w:val="20"/>
              </w:rPr>
              <w:t xml:space="preserve"> </w:t>
            </w:r>
            <w:proofErr w:type="spellStart"/>
            <w:r w:rsidRPr="00C25461">
              <w:rPr>
                <w:b/>
                <w:bCs/>
                <w:i/>
                <w:iCs/>
                <w:sz w:val="20"/>
                <w:szCs w:val="20"/>
              </w:rPr>
              <w:t>caryophyllea</w:t>
            </w:r>
            <w:proofErr w:type="spellEnd"/>
            <w:r w:rsidRPr="00C25461">
              <w:rPr>
                <w:b/>
                <w:bCs/>
                <w:i/>
                <w:iCs/>
                <w:sz w:val="20"/>
                <w:szCs w:val="20"/>
              </w:rPr>
              <w:t xml:space="preserve"> (Spring sedge)</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11.0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4.7</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7.5</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5</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Carlina</w:t>
            </w:r>
            <w:proofErr w:type="spellEnd"/>
            <w:r w:rsidRPr="00C25461">
              <w:rPr>
                <w:b/>
                <w:bCs/>
                <w:i/>
                <w:iCs/>
                <w:sz w:val="20"/>
                <w:szCs w:val="20"/>
              </w:rPr>
              <w:t xml:space="preserve"> vulgaris (Carline Thistle)</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7.0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3.5</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Centaurea</w:t>
            </w:r>
            <w:proofErr w:type="spellEnd"/>
            <w:r w:rsidRPr="00C25461">
              <w:rPr>
                <w:b/>
                <w:bCs/>
                <w:i/>
                <w:iCs/>
                <w:sz w:val="20"/>
                <w:szCs w:val="20"/>
              </w:rPr>
              <w:t xml:space="preserve"> </w:t>
            </w:r>
            <w:proofErr w:type="spellStart"/>
            <w:r w:rsidRPr="00C25461">
              <w:rPr>
                <w:b/>
                <w:bCs/>
                <w:i/>
                <w:iCs/>
                <w:sz w:val="20"/>
                <w:szCs w:val="20"/>
              </w:rPr>
              <w:t>scabiosa</w:t>
            </w:r>
            <w:proofErr w:type="spellEnd"/>
            <w:r w:rsidRPr="00C25461">
              <w:rPr>
                <w:b/>
                <w:bCs/>
                <w:i/>
                <w:iCs/>
                <w:sz w:val="20"/>
                <w:szCs w:val="20"/>
              </w:rPr>
              <w:t xml:space="preserve"> (Greater knapweed)</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3.0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3.5</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Gentiana</w:t>
            </w:r>
            <w:proofErr w:type="spellEnd"/>
            <w:r w:rsidRPr="00C25461">
              <w:rPr>
                <w:b/>
                <w:bCs/>
                <w:i/>
                <w:iCs/>
                <w:sz w:val="20"/>
                <w:szCs w:val="20"/>
              </w:rPr>
              <w:t xml:space="preserve"> </w:t>
            </w:r>
            <w:proofErr w:type="spellStart"/>
            <w:r w:rsidRPr="00C25461">
              <w:rPr>
                <w:b/>
                <w:bCs/>
                <w:i/>
                <w:iCs/>
                <w:sz w:val="20"/>
                <w:szCs w:val="20"/>
              </w:rPr>
              <w:t>verna</w:t>
            </w:r>
            <w:proofErr w:type="spellEnd"/>
            <w:r w:rsidRPr="00C25461">
              <w:rPr>
                <w:b/>
                <w:bCs/>
                <w:i/>
                <w:iCs/>
                <w:sz w:val="20"/>
                <w:szCs w:val="20"/>
              </w:rPr>
              <w:t xml:space="preserve"> (Spring gentian)</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Gentianella</w:t>
            </w:r>
            <w:proofErr w:type="spellEnd"/>
            <w:r w:rsidRPr="00C25461">
              <w:rPr>
                <w:b/>
                <w:bCs/>
                <w:i/>
                <w:iCs/>
                <w:sz w:val="20"/>
                <w:szCs w:val="20"/>
              </w:rPr>
              <w:t xml:space="preserve"> </w:t>
            </w:r>
            <w:proofErr w:type="spellStart"/>
            <w:r w:rsidRPr="00C25461">
              <w:rPr>
                <w:b/>
                <w:bCs/>
                <w:i/>
                <w:iCs/>
                <w:sz w:val="20"/>
                <w:szCs w:val="20"/>
              </w:rPr>
              <w:t>campestris</w:t>
            </w:r>
            <w:proofErr w:type="spellEnd"/>
            <w:r w:rsidRPr="00C25461">
              <w:rPr>
                <w:b/>
                <w:bCs/>
                <w:i/>
                <w:iCs/>
                <w:sz w:val="20"/>
                <w:szCs w:val="20"/>
              </w:rPr>
              <w:t xml:space="preserve"> (Field gentian)</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7.0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r w:rsidRPr="00C25461">
              <w:rPr>
                <w:b/>
                <w:bCs/>
                <w:i/>
                <w:iCs/>
                <w:sz w:val="20"/>
                <w:szCs w:val="20"/>
              </w:rPr>
              <w:t xml:space="preserve">Geranium </w:t>
            </w:r>
            <w:proofErr w:type="spellStart"/>
            <w:r w:rsidRPr="00C25461">
              <w:rPr>
                <w:b/>
                <w:bCs/>
                <w:i/>
                <w:iCs/>
                <w:sz w:val="20"/>
                <w:szCs w:val="20"/>
              </w:rPr>
              <w:t>sanguineum</w:t>
            </w:r>
            <w:proofErr w:type="spellEnd"/>
            <w:r w:rsidRPr="00C25461">
              <w:rPr>
                <w:b/>
                <w:bCs/>
                <w:i/>
                <w:iCs/>
                <w:sz w:val="20"/>
                <w:szCs w:val="20"/>
              </w:rPr>
              <w:t xml:space="preserve"> (Bloody Cranesbill)</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74.0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61.2</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47.5</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5</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Knautia</w:t>
            </w:r>
            <w:proofErr w:type="spellEnd"/>
            <w:r w:rsidRPr="00C25461">
              <w:rPr>
                <w:b/>
                <w:bCs/>
                <w:i/>
                <w:iCs/>
                <w:sz w:val="20"/>
                <w:szCs w:val="20"/>
              </w:rPr>
              <w:t xml:space="preserve"> </w:t>
            </w:r>
            <w:proofErr w:type="spellStart"/>
            <w:r w:rsidRPr="00C25461">
              <w:rPr>
                <w:b/>
                <w:bCs/>
                <w:i/>
                <w:iCs/>
                <w:sz w:val="20"/>
                <w:szCs w:val="20"/>
              </w:rPr>
              <w:t>arvensis</w:t>
            </w:r>
            <w:proofErr w:type="spellEnd"/>
            <w:r w:rsidRPr="00C25461">
              <w:rPr>
                <w:b/>
                <w:bCs/>
                <w:i/>
                <w:iCs/>
                <w:sz w:val="20"/>
                <w:szCs w:val="20"/>
              </w:rPr>
              <w:t>(Field scabious)</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Koeleria</w:t>
            </w:r>
            <w:proofErr w:type="spellEnd"/>
            <w:r w:rsidRPr="00C25461">
              <w:rPr>
                <w:b/>
                <w:bCs/>
                <w:i/>
                <w:iCs/>
                <w:sz w:val="20"/>
                <w:szCs w:val="20"/>
              </w:rPr>
              <w:t xml:space="preserve"> </w:t>
            </w:r>
            <w:proofErr w:type="spellStart"/>
            <w:r w:rsidRPr="00C25461">
              <w:rPr>
                <w:b/>
                <w:bCs/>
                <w:i/>
                <w:iCs/>
                <w:sz w:val="20"/>
                <w:szCs w:val="20"/>
              </w:rPr>
              <w:t>macrantha</w:t>
            </w:r>
            <w:proofErr w:type="spellEnd"/>
            <w:r w:rsidRPr="00C25461">
              <w:rPr>
                <w:b/>
                <w:bCs/>
                <w:i/>
                <w:iCs/>
                <w:sz w:val="20"/>
                <w:szCs w:val="20"/>
              </w:rPr>
              <w:t xml:space="preserve"> (Crested hair-grass)</w:t>
            </w:r>
          </w:p>
        </w:tc>
        <w:tc>
          <w:tcPr>
            <w:tcW w:w="128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0.0</w:t>
            </w:r>
          </w:p>
        </w:tc>
        <w:tc>
          <w:tcPr>
            <w:tcW w:w="1279"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1.2</w:t>
            </w:r>
          </w:p>
        </w:tc>
        <w:tc>
          <w:tcPr>
            <w:tcW w:w="1119"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Linum</w:t>
            </w:r>
            <w:proofErr w:type="spellEnd"/>
            <w:r w:rsidRPr="00C25461">
              <w:rPr>
                <w:b/>
                <w:bCs/>
                <w:i/>
                <w:iCs/>
                <w:sz w:val="20"/>
                <w:szCs w:val="20"/>
              </w:rPr>
              <w:t xml:space="preserve"> </w:t>
            </w:r>
            <w:proofErr w:type="spellStart"/>
            <w:r w:rsidRPr="00C25461">
              <w:rPr>
                <w:b/>
                <w:bCs/>
                <w:i/>
                <w:iCs/>
                <w:sz w:val="20"/>
                <w:szCs w:val="20"/>
              </w:rPr>
              <w:t>catharticum</w:t>
            </w:r>
            <w:proofErr w:type="spellEnd"/>
            <w:r w:rsidRPr="00C25461">
              <w:rPr>
                <w:b/>
                <w:bCs/>
                <w:i/>
                <w:iCs/>
                <w:sz w:val="20"/>
                <w:szCs w:val="20"/>
              </w:rPr>
              <w:t xml:space="preserve"> (Fairy flax)</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50.0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24.7</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r w:rsidRPr="00C25461">
              <w:rPr>
                <w:b/>
                <w:bCs/>
                <w:i/>
                <w:iCs/>
                <w:sz w:val="20"/>
                <w:szCs w:val="20"/>
              </w:rPr>
              <w:t xml:space="preserve">Primula </w:t>
            </w:r>
            <w:proofErr w:type="spellStart"/>
            <w:r w:rsidRPr="00C25461">
              <w:rPr>
                <w:b/>
                <w:bCs/>
                <w:i/>
                <w:iCs/>
                <w:sz w:val="20"/>
                <w:szCs w:val="20"/>
              </w:rPr>
              <w:t>veris</w:t>
            </w:r>
            <w:proofErr w:type="spellEnd"/>
            <w:r w:rsidRPr="00C25461">
              <w:rPr>
                <w:b/>
                <w:bCs/>
                <w:i/>
                <w:iCs/>
                <w:sz w:val="20"/>
                <w:szCs w:val="20"/>
              </w:rPr>
              <w:t xml:space="preserve"> (Cowslip)</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19.0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5.9</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0</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r w:rsidR="00EB26C6" w:rsidRPr="00C25461" w:rsidTr="00D653A3">
        <w:trPr>
          <w:trHeight w:val="300"/>
        </w:trPr>
        <w:tc>
          <w:tcPr>
            <w:tcW w:w="42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both"/>
              <w:rPr>
                <w:sz w:val="20"/>
                <w:szCs w:val="20"/>
              </w:rPr>
            </w:pPr>
            <w:proofErr w:type="spellStart"/>
            <w:r w:rsidRPr="00C25461">
              <w:rPr>
                <w:b/>
                <w:bCs/>
                <w:i/>
                <w:iCs/>
                <w:sz w:val="20"/>
                <w:szCs w:val="20"/>
              </w:rPr>
              <w:t>Sanguisorba</w:t>
            </w:r>
            <w:proofErr w:type="spellEnd"/>
            <w:r w:rsidRPr="00C25461">
              <w:rPr>
                <w:b/>
                <w:bCs/>
                <w:i/>
                <w:iCs/>
                <w:sz w:val="20"/>
                <w:szCs w:val="20"/>
              </w:rPr>
              <w:t xml:space="preserve"> minor (Salad Burnet)</w:t>
            </w:r>
          </w:p>
        </w:tc>
        <w:tc>
          <w:tcPr>
            <w:tcW w:w="12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66.0</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44.7</w:t>
            </w:r>
          </w:p>
        </w:tc>
        <w:tc>
          <w:tcPr>
            <w:tcW w:w="11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15</w:t>
            </w:r>
          </w:p>
        </w:tc>
        <w:tc>
          <w:tcPr>
            <w:tcW w:w="12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7.5</w:t>
            </w:r>
          </w:p>
        </w:tc>
        <w:tc>
          <w:tcPr>
            <w:tcW w:w="10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C25461" w:rsidRDefault="00EB26C6" w:rsidP="00E86C8D">
            <w:pPr>
              <w:spacing w:after="0"/>
              <w:jc w:val="center"/>
              <w:rPr>
                <w:sz w:val="20"/>
                <w:szCs w:val="20"/>
              </w:rPr>
            </w:pPr>
            <w:r w:rsidRPr="00C25461">
              <w:rPr>
                <w:sz w:val="20"/>
                <w:szCs w:val="20"/>
              </w:rPr>
              <w:t>√</w:t>
            </w:r>
          </w:p>
        </w:tc>
      </w:tr>
    </w:tbl>
    <w:p w:rsidR="00EB26C6" w:rsidRDefault="00EB26C6" w:rsidP="00EB26C6">
      <w:pPr>
        <w:jc w:val="both"/>
      </w:pPr>
    </w:p>
    <w:p w:rsidR="00D653A3" w:rsidRDefault="00D653A3" w:rsidP="00EB26C6">
      <w:pPr>
        <w:jc w:val="both"/>
      </w:pPr>
      <w:r>
        <w:t xml:space="preserve">The high quality indicator species which occurred with high frequency in Score 5 plots and with low frequency in score 2 plots were: </w:t>
      </w:r>
      <w:proofErr w:type="spellStart"/>
      <w:r w:rsidRPr="00D653A3">
        <w:rPr>
          <w:i/>
        </w:rPr>
        <w:t>Anthyllis</w:t>
      </w:r>
      <w:proofErr w:type="spellEnd"/>
      <w:r w:rsidRPr="00D653A3">
        <w:rPr>
          <w:i/>
        </w:rPr>
        <w:t xml:space="preserve"> </w:t>
      </w:r>
      <w:proofErr w:type="spellStart"/>
      <w:r w:rsidRPr="00D653A3">
        <w:rPr>
          <w:i/>
        </w:rPr>
        <w:t>vulneraria</w:t>
      </w:r>
      <w:proofErr w:type="spellEnd"/>
      <w:r w:rsidRPr="00D653A3">
        <w:rPr>
          <w:i/>
        </w:rPr>
        <w:t xml:space="preserve">, </w:t>
      </w:r>
      <w:proofErr w:type="spellStart"/>
      <w:r w:rsidRPr="00D653A3">
        <w:rPr>
          <w:i/>
        </w:rPr>
        <w:t>Briza</w:t>
      </w:r>
      <w:proofErr w:type="spellEnd"/>
      <w:r w:rsidRPr="00D653A3">
        <w:rPr>
          <w:i/>
        </w:rPr>
        <w:t xml:space="preserve"> media, Campanula </w:t>
      </w:r>
      <w:proofErr w:type="spellStart"/>
      <w:r w:rsidRPr="00D653A3">
        <w:rPr>
          <w:i/>
        </w:rPr>
        <w:t>rotundifolia</w:t>
      </w:r>
      <w:proofErr w:type="spellEnd"/>
      <w:r w:rsidRPr="00D653A3">
        <w:rPr>
          <w:i/>
        </w:rPr>
        <w:t xml:space="preserve">, </w:t>
      </w:r>
      <w:proofErr w:type="spellStart"/>
      <w:r w:rsidRPr="00D653A3">
        <w:rPr>
          <w:i/>
        </w:rPr>
        <w:t>Carlina</w:t>
      </w:r>
      <w:proofErr w:type="spellEnd"/>
      <w:r w:rsidRPr="00D653A3">
        <w:rPr>
          <w:i/>
        </w:rPr>
        <w:t xml:space="preserve"> vulgaris, Geranium </w:t>
      </w:r>
      <w:proofErr w:type="spellStart"/>
      <w:r w:rsidRPr="00D653A3">
        <w:rPr>
          <w:i/>
        </w:rPr>
        <w:t>sanguineum</w:t>
      </w:r>
      <w:proofErr w:type="spellEnd"/>
      <w:r w:rsidRPr="00D653A3">
        <w:rPr>
          <w:i/>
        </w:rPr>
        <w:t xml:space="preserve">, </w:t>
      </w:r>
      <w:proofErr w:type="spellStart"/>
      <w:r w:rsidRPr="00D653A3">
        <w:rPr>
          <w:i/>
        </w:rPr>
        <w:t>Linum</w:t>
      </w:r>
      <w:proofErr w:type="spellEnd"/>
      <w:r w:rsidRPr="00D653A3">
        <w:rPr>
          <w:i/>
        </w:rPr>
        <w:t xml:space="preserve"> </w:t>
      </w:r>
      <w:proofErr w:type="spellStart"/>
      <w:r w:rsidRPr="00D653A3">
        <w:rPr>
          <w:i/>
        </w:rPr>
        <w:t>catharticum</w:t>
      </w:r>
      <w:proofErr w:type="spellEnd"/>
      <w:r w:rsidRPr="00D653A3">
        <w:rPr>
          <w:i/>
        </w:rPr>
        <w:t xml:space="preserve">, Primula </w:t>
      </w:r>
      <w:proofErr w:type="spellStart"/>
      <w:r w:rsidRPr="00D653A3">
        <w:rPr>
          <w:i/>
        </w:rPr>
        <w:t>veris</w:t>
      </w:r>
      <w:proofErr w:type="spellEnd"/>
      <w:r>
        <w:t xml:space="preserve"> and </w:t>
      </w:r>
      <w:proofErr w:type="spellStart"/>
      <w:r w:rsidRPr="00D653A3">
        <w:rPr>
          <w:i/>
        </w:rPr>
        <w:t>Sanguisorba</w:t>
      </w:r>
      <w:proofErr w:type="spellEnd"/>
      <w:r w:rsidRPr="00D653A3">
        <w:rPr>
          <w:i/>
        </w:rPr>
        <w:t xml:space="preserve"> minor</w:t>
      </w:r>
      <w:r>
        <w:rPr>
          <w:i/>
        </w:rPr>
        <w:t xml:space="preserve"> </w:t>
      </w:r>
      <w:r w:rsidRPr="00D653A3">
        <w:t>(Table 11).</w:t>
      </w:r>
    </w:p>
    <w:tbl>
      <w:tblPr>
        <w:tblStyle w:val="TableGrid"/>
        <w:tblW w:w="0" w:type="auto"/>
        <w:tblLook w:val="04A0" w:firstRow="1" w:lastRow="0" w:firstColumn="1" w:lastColumn="0" w:noHBand="0" w:noVBand="1"/>
      </w:tblPr>
      <w:tblGrid>
        <w:gridCol w:w="2983"/>
        <w:gridCol w:w="3140"/>
        <w:gridCol w:w="3119"/>
      </w:tblGrid>
      <w:tr w:rsidR="00067E1E" w:rsidTr="00B34640">
        <w:tc>
          <w:tcPr>
            <w:tcW w:w="2983" w:type="dxa"/>
          </w:tcPr>
          <w:p w:rsidR="00067E1E" w:rsidRDefault="00067E1E" w:rsidP="00E86C8D">
            <w:pPr>
              <w:jc w:val="center"/>
            </w:pPr>
            <w:r>
              <w:rPr>
                <w:noProof/>
                <w:lang w:eastAsia="en-GB"/>
              </w:rPr>
              <w:drawing>
                <wp:inline distT="0" distB="0" distL="0" distR="0" wp14:anchorId="1A2ADF30" wp14:editId="79C0FE77">
                  <wp:extent cx="1345474" cy="1006538"/>
                  <wp:effectExtent l="0" t="0" r="7620" b="31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 vetch2.jpg"/>
                          <pic:cNvPicPr/>
                        </pic:nvPicPr>
                        <pic:blipFill rotWithShape="1">
                          <a:blip r:embed="rId70" cstate="print">
                            <a:extLst>
                              <a:ext uri="{28A0092B-C50C-407E-A947-70E740481C1C}">
                                <a14:useLocalDpi xmlns:a14="http://schemas.microsoft.com/office/drawing/2010/main" val="0"/>
                              </a:ext>
                            </a:extLst>
                          </a:blip>
                          <a:srcRect r="1872" b="25754"/>
                          <a:stretch/>
                        </pic:blipFill>
                        <pic:spPr bwMode="auto">
                          <a:xfrm>
                            <a:off x="0" y="0"/>
                            <a:ext cx="1352515" cy="1011806"/>
                          </a:xfrm>
                          <a:prstGeom prst="rect">
                            <a:avLst/>
                          </a:prstGeom>
                          <a:ln>
                            <a:noFill/>
                          </a:ln>
                          <a:extLst>
                            <a:ext uri="{53640926-AAD7-44D8-BBD7-CCE9431645EC}">
                              <a14:shadowObscured xmlns:a14="http://schemas.microsoft.com/office/drawing/2010/main"/>
                            </a:ext>
                          </a:extLst>
                        </pic:spPr>
                      </pic:pic>
                    </a:graphicData>
                  </a:graphic>
                </wp:inline>
              </w:drawing>
            </w:r>
          </w:p>
        </w:tc>
        <w:tc>
          <w:tcPr>
            <w:tcW w:w="3140" w:type="dxa"/>
          </w:tcPr>
          <w:p w:rsidR="00067E1E" w:rsidRDefault="00B34640" w:rsidP="00E86C8D">
            <w:pPr>
              <w:jc w:val="center"/>
            </w:pPr>
            <w:r>
              <w:rPr>
                <w:noProof/>
                <w:lang w:eastAsia="en-GB"/>
              </w:rPr>
              <w:drawing>
                <wp:inline distT="0" distB="0" distL="0" distR="0" wp14:anchorId="7BEF06C0" wp14:editId="1BE2E6C4">
                  <wp:extent cx="1029033" cy="1462446"/>
                  <wp:effectExtent l="0" t="7303"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14.JPG"/>
                          <pic:cNvPicPr/>
                        </pic:nvPicPr>
                        <pic:blipFill rotWithShape="1">
                          <a:blip r:embed="rId71" cstate="print">
                            <a:extLst>
                              <a:ext uri="{28A0092B-C50C-407E-A947-70E740481C1C}">
                                <a14:useLocalDpi xmlns:a14="http://schemas.microsoft.com/office/drawing/2010/main" val="0"/>
                              </a:ext>
                            </a:extLst>
                          </a:blip>
                          <a:srcRect l="16769" t="12329" r="35634" b="-2516"/>
                          <a:stretch/>
                        </pic:blipFill>
                        <pic:spPr bwMode="auto">
                          <a:xfrm rot="5400000">
                            <a:off x="0" y="0"/>
                            <a:ext cx="1031069" cy="1465339"/>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067E1E" w:rsidRDefault="00067E1E" w:rsidP="00E86C8D">
            <w:pPr>
              <w:jc w:val="center"/>
            </w:pPr>
            <w:r>
              <w:rPr>
                <w:noProof/>
                <w:lang w:eastAsia="en-GB"/>
              </w:rPr>
              <w:drawing>
                <wp:inline distT="0" distB="0" distL="0" distR="0" wp14:anchorId="6ABBC025" wp14:editId="3FC74E91">
                  <wp:extent cx="1312433" cy="1005840"/>
                  <wp:effectExtent l="0" t="0" r="254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JPG"/>
                          <pic:cNvPicPr/>
                        </pic:nvPicPr>
                        <pic:blipFill rotWithShape="1">
                          <a:blip r:embed="rId72" cstate="print">
                            <a:extLst>
                              <a:ext uri="{28A0092B-C50C-407E-A947-70E740481C1C}">
                                <a14:useLocalDpi xmlns:a14="http://schemas.microsoft.com/office/drawing/2010/main" val="0"/>
                              </a:ext>
                            </a:extLst>
                          </a:blip>
                          <a:srcRect r="16151" b="14221"/>
                          <a:stretch/>
                        </pic:blipFill>
                        <pic:spPr bwMode="auto">
                          <a:xfrm>
                            <a:off x="0" y="0"/>
                            <a:ext cx="1309593" cy="1003664"/>
                          </a:xfrm>
                          <a:prstGeom prst="rect">
                            <a:avLst/>
                          </a:prstGeom>
                          <a:ln>
                            <a:noFill/>
                          </a:ln>
                          <a:extLst>
                            <a:ext uri="{53640926-AAD7-44D8-BBD7-CCE9431645EC}">
                              <a14:shadowObscured xmlns:a14="http://schemas.microsoft.com/office/drawing/2010/main"/>
                            </a:ext>
                          </a:extLst>
                        </pic:spPr>
                      </pic:pic>
                    </a:graphicData>
                  </a:graphic>
                </wp:inline>
              </w:drawing>
            </w:r>
          </w:p>
        </w:tc>
      </w:tr>
      <w:tr w:rsidR="00067E1E" w:rsidTr="00B34640">
        <w:tc>
          <w:tcPr>
            <w:tcW w:w="2983" w:type="dxa"/>
          </w:tcPr>
          <w:p w:rsidR="00067E1E" w:rsidRDefault="00067E1E" w:rsidP="00E86C8D">
            <w:pPr>
              <w:jc w:val="center"/>
            </w:pPr>
            <w:r>
              <w:rPr>
                <w:noProof/>
                <w:lang w:eastAsia="en-GB"/>
              </w:rPr>
              <w:drawing>
                <wp:inline distT="0" distB="0" distL="0" distR="0" wp14:anchorId="5C1DE591" wp14:editId="01FCE42A">
                  <wp:extent cx="1110954" cy="1350484"/>
                  <wp:effectExtent l="0" t="5397" r="7937" b="7938"/>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3 - Copy.JPG"/>
                          <pic:cNvPicPr/>
                        </pic:nvPicPr>
                        <pic:blipFill rotWithShape="1">
                          <a:blip r:embed="rId73" cstate="print">
                            <a:extLst>
                              <a:ext uri="{28A0092B-C50C-407E-A947-70E740481C1C}">
                                <a14:useLocalDpi xmlns:a14="http://schemas.microsoft.com/office/drawing/2010/main" val="0"/>
                              </a:ext>
                            </a:extLst>
                          </a:blip>
                          <a:srcRect l="38265" b="-53"/>
                          <a:stretch/>
                        </pic:blipFill>
                        <pic:spPr bwMode="auto">
                          <a:xfrm rot="5400000">
                            <a:off x="0" y="0"/>
                            <a:ext cx="1113047" cy="1353028"/>
                          </a:xfrm>
                          <a:prstGeom prst="rect">
                            <a:avLst/>
                          </a:prstGeom>
                          <a:ln>
                            <a:noFill/>
                          </a:ln>
                          <a:extLst>
                            <a:ext uri="{53640926-AAD7-44D8-BBD7-CCE9431645EC}">
                              <a14:shadowObscured xmlns:a14="http://schemas.microsoft.com/office/drawing/2010/main"/>
                            </a:ext>
                          </a:extLst>
                        </pic:spPr>
                      </pic:pic>
                    </a:graphicData>
                  </a:graphic>
                </wp:inline>
              </w:drawing>
            </w:r>
          </w:p>
        </w:tc>
        <w:tc>
          <w:tcPr>
            <w:tcW w:w="3140" w:type="dxa"/>
          </w:tcPr>
          <w:p w:rsidR="00067E1E" w:rsidRDefault="00B34640" w:rsidP="00E86C8D">
            <w:pPr>
              <w:jc w:val="center"/>
            </w:pPr>
            <w:r>
              <w:rPr>
                <w:noProof/>
                <w:lang w:eastAsia="en-GB"/>
              </w:rPr>
              <w:drawing>
                <wp:inline distT="0" distB="0" distL="0" distR="0" wp14:anchorId="5DC9D5BB" wp14:editId="231942CD">
                  <wp:extent cx="1476103" cy="108970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ycranesbill.jpg"/>
                          <pic:cNvPicPr/>
                        </pic:nvPicPr>
                        <pic:blipFill rotWithShape="1">
                          <a:blip r:embed="rId74" cstate="print">
                            <a:extLst>
                              <a:ext uri="{28A0092B-C50C-407E-A947-70E740481C1C}">
                                <a14:useLocalDpi xmlns:a14="http://schemas.microsoft.com/office/drawing/2010/main" val="0"/>
                              </a:ext>
                            </a:extLst>
                          </a:blip>
                          <a:srcRect r="5516" b="7006"/>
                          <a:stretch/>
                        </pic:blipFill>
                        <pic:spPr bwMode="auto">
                          <a:xfrm>
                            <a:off x="0" y="0"/>
                            <a:ext cx="1471812" cy="1086535"/>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067E1E" w:rsidRDefault="00B34640" w:rsidP="00E86C8D">
            <w:pPr>
              <w:jc w:val="center"/>
            </w:pPr>
            <w:r>
              <w:rPr>
                <w:noProof/>
                <w:lang w:eastAsia="en-GB"/>
              </w:rPr>
              <w:drawing>
                <wp:inline distT="0" distB="0" distL="0" distR="0" wp14:anchorId="1B24711E" wp14:editId="601439AE">
                  <wp:extent cx="1574282" cy="1084217"/>
                  <wp:effectExtent l="0" t="0" r="6985" b="190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1.JPG"/>
                          <pic:cNvPicPr/>
                        </pic:nvPicPr>
                        <pic:blipFill rotWithShape="1">
                          <a:blip r:embed="rId75" cstate="print">
                            <a:extLst>
                              <a:ext uri="{28A0092B-C50C-407E-A947-70E740481C1C}">
                                <a14:useLocalDpi xmlns:a14="http://schemas.microsoft.com/office/drawing/2010/main" val="0"/>
                              </a:ext>
                            </a:extLst>
                          </a:blip>
                          <a:srcRect r="10370" b="17701"/>
                          <a:stretch/>
                        </pic:blipFill>
                        <pic:spPr bwMode="auto">
                          <a:xfrm>
                            <a:off x="0" y="0"/>
                            <a:ext cx="1579119" cy="1087549"/>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093" w:rsidRDefault="00B34640" w:rsidP="00EB26C6">
      <w:pPr>
        <w:jc w:val="both"/>
      </w:pPr>
      <w:proofErr w:type="gramStart"/>
      <w:r>
        <w:t>Fig. 23.</w:t>
      </w:r>
      <w:proofErr w:type="gramEnd"/>
      <w:r>
        <w:t xml:space="preserve"> </w:t>
      </w:r>
      <w:proofErr w:type="gramStart"/>
      <w:r>
        <w:t>Some high quality indicator species that decrease in frequency with decreasing score.</w:t>
      </w:r>
      <w:proofErr w:type="gramEnd"/>
    </w:p>
    <w:p w:rsidR="00AD6930" w:rsidRDefault="00AD6930" w:rsidP="00EB26C6">
      <w:pPr>
        <w:jc w:val="both"/>
      </w:pPr>
    </w:p>
    <w:p w:rsidR="00EB26C6" w:rsidRDefault="00EB26C6" w:rsidP="00EB26C6">
      <w:pPr>
        <w:jc w:val="both"/>
      </w:pPr>
      <w:proofErr w:type="gramStart"/>
      <w:r>
        <w:lastRenderedPageBreak/>
        <w:t>Table 12.</w:t>
      </w:r>
      <w:proofErr w:type="gramEnd"/>
      <w:r>
        <w:t xml:space="preserve"> Positive indicator species that have affinities with higher scores </w:t>
      </w:r>
    </w:p>
    <w:tbl>
      <w:tblPr>
        <w:tblW w:w="10440" w:type="dxa"/>
        <w:tblCellMar>
          <w:left w:w="0" w:type="dxa"/>
          <w:right w:w="0" w:type="dxa"/>
        </w:tblCellMar>
        <w:tblLook w:val="04A0" w:firstRow="1" w:lastRow="0" w:firstColumn="1" w:lastColumn="0" w:noHBand="0" w:noVBand="1"/>
      </w:tblPr>
      <w:tblGrid>
        <w:gridCol w:w="4329"/>
        <w:gridCol w:w="1303"/>
        <w:gridCol w:w="1302"/>
        <w:gridCol w:w="1142"/>
        <w:gridCol w:w="1222"/>
        <w:gridCol w:w="1142"/>
      </w:tblGrid>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b/>
                <w:bCs/>
                <w:sz w:val="20"/>
                <w:szCs w:val="20"/>
              </w:rPr>
              <w:t>Positive Species</w:t>
            </w:r>
          </w:p>
        </w:tc>
        <w:tc>
          <w:tcPr>
            <w:tcW w:w="130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Score 5 %frequency</w:t>
            </w:r>
          </w:p>
          <w:p w:rsidR="00EB26C6" w:rsidRPr="00F263BD" w:rsidRDefault="00EB26C6" w:rsidP="00E86C8D">
            <w:pPr>
              <w:spacing w:after="0"/>
              <w:jc w:val="both"/>
              <w:rPr>
                <w:sz w:val="20"/>
                <w:szCs w:val="20"/>
              </w:rPr>
            </w:pPr>
            <w:r w:rsidRPr="00F263BD">
              <w:rPr>
                <w:sz w:val="20"/>
                <w:szCs w:val="20"/>
              </w:rPr>
              <w:t>(n=100)</w:t>
            </w:r>
          </w:p>
        </w:tc>
        <w:tc>
          <w:tcPr>
            <w:tcW w:w="1300" w:type="dxa"/>
            <w:tcBorders>
              <w:top w:val="single" w:sz="8" w:space="0" w:color="000000"/>
              <w:left w:val="single" w:sz="8" w:space="0" w:color="000000"/>
              <w:bottom w:val="single" w:sz="8" w:space="0" w:color="000000"/>
              <w:right w:val="single" w:sz="8" w:space="0" w:color="000000"/>
            </w:tcBorders>
            <w:shd w:val="clear" w:color="auto" w:fill="9BBB59"/>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Score 4 %frequency (n=80</w:t>
            </w:r>
          </w:p>
        </w:tc>
        <w:tc>
          <w:tcPr>
            <w:tcW w:w="1140" w:type="dxa"/>
            <w:tcBorders>
              <w:top w:val="single" w:sz="8" w:space="0" w:color="000000"/>
              <w:left w:val="single" w:sz="8" w:space="0" w:color="000000"/>
              <w:bottom w:val="single" w:sz="8" w:space="0" w:color="000000"/>
              <w:right w:val="single" w:sz="8" w:space="0" w:color="000000"/>
            </w:tcBorders>
            <w:shd w:val="clear" w:color="auto" w:fill="C3D69B"/>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Score 3b % frequency (n=40)</w:t>
            </w:r>
          </w:p>
        </w:tc>
        <w:tc>
          <w:tcPr>
            <w:tcW w:w="122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Score 2 %frequency (n=40)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good indicator species for Aran</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Arabis</w:t>
            </w:r>
            <w:proofErr w:type="spellEnd"/>
            <w:r w:rsidRPr="00F263BD">
              <w:rPr>
                <w:b/>
                <w:bCs/>
                <w:i/>
                <w:iCs/>
                <w:sz w:val="20"/>
                <w:szCs w:val="20"/>
              </w:rPr>
              <w:t xml:space="preserve"> </w:t>
            </w:r>
            <w:proofErr w:type="spellStart"/>
            <w:r w:rsidRPr="00F263BD">
              <w:rPr>
                <w:b/>
                <w:bCs/>
                <w:i/>
                <w:iCs/>
                <w:sz w:val="20"/>
                <w:szCs w:val="20"/>
              </w:rPr>
              <w:t>hirsuta</w:t>
            </w:r>
            <w:proofErr w:type="spellEnd"/>
            <w:r w:rsidRPr="00F263BD">
              <w:rPr>
                <w:b/>
                <w:bCs/>
                <w:i/>
                <w:iCs/>
                <w:sz w:val="20"/>
                <w:szCs w:val="20"/>
              </w:rPr>
              <w:t xml:space="preserve"> (Hairy rock-cress)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Carex</w:t>
            </w:r>
            <w:proofErr w:type="spellEnd"/>
            <w:r w:rsidRPr="00F263BD">
              <w:rPr>
                <w:b/>
                <w:bCs/>
                <w:i/>
                <w:iCs/>
                <w:sz w:val="20"/>
                <w:szCs w:val="20"/>
              </w:rPr>
              <w:t xml:space="preserve"> </w:t>
            </w:r>
            <w:proofErr w:type="spellStart"/>
            <w:r w:rsidRPr="00F263BD">
              <w:rPr>
                <w:b/>
                <w:bCs/>
                <w:i/>
                <w:iCs/>
                <w:sz w:val="20"/>
                <w:szCs w:val="20"/>
              </w:rPr>
              <w:t>flacca</w:t>
            </w:r>
            <w:proofErr w:type="spellEnd"/>
            <w:r w:rsidRPr="00F263BD">
              <w:rPr>
                <w:b/>
                <w:bCs/>
                <w:i/>
                <w:iCs/>
                <w:sz w:val="20"/>
                <w:szCs w:val="20"/>
              </w:rPr>
              <w:t xml:space="preserve"> (Glaucous sedge)</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83.0</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38.8</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27.5</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7.5</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Ctenidium</w:t>
            </w:r>
            <w:proofErr w:type="spellEnd"/>
            <w:r w:rsidRPr="00F263BD">
              <w:rPr>
                <w:b/>
                <w:bCs/>
                <w:i/>
                <w:iCs/>
                <w:sz w:val="20"/>
                <w:szCs w:val="20"/>
              </w:rPr>
              <w:t xml:space="preserve"> </w:t>
            </w:r>
            <w:proofErr w:type="spellStart"/>
            <w:r w:rsidRPr="00F263BD">
              <w:rPr>
                <w:b/>
                <w:bCs/>
                <w:i/>
                <w:iCs/>
                <w:sz w:val="20"/>
                <w:szCs w:val="20"/>
              </w:rPr>
              <w:t>molluscum</w:t>
            </w:r>
            <w:proofErr w:type="spellEnd"/>
            <w:r w:rsidRPr="00F263BD">
              <w:rPr>
                <w:b/>
                <w:bCs/>
                <w:i/>
                <w:iCs/>
                <w:sz w:val="20"/>
                <w:szCs w:val="20"/>
              </w:rPr>
              <w:t>(</w:t>
            </w:r>
            <w:r w:rsidR="009E6A02">
              <w:rPr>
                <w:b/>
                <w:bCs/>
                <w:i/>
                <w:iCs/>
                <w:sz w:val="20"/>
                <w:szCs w:val="20"/>
              </w:rPr>
              <w:t>C</w:t>
            </w:r>
            <w:r w:rsidRPr="00F263BD">
              <w:rPr>
                <w:b/>
                <w:bCs/>
                <w:i/>
                <w:iCs/>
                <w:sz w:val="20"/>
                <w:szCs w:val="20"/>
              </w:rPr>
              <w:t>omb moss)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bottom"/>
            <w:hideMark/>
          </w:tcPr>
          <w:p w:rsidR="00EB26C6" w:rsidRPr="00F263BD" w:rsidRDefault="00EB26C6" w:rsidP="00E86C8D">
            <w:pPr>
              <w:spacing w:after="0"/>
              <w:jc w:val="both"/>
              <w:rPr>
                <w:sz w:val="20"/>
                <w:szCs w:val="20"/>
              </w:rPr>
            </w:pPr>
            <w:proofErr w:type="spellStart"/>
            <w:r w:rsidRPr="00F263BD">
              <w:rPr>
                <w:b/>
                <w:bCs/>
                <w:i/>
                <w:iCs/>
                <w:sz w:val="20"/>
                <w:szCs w:val="20"/>
              </w:rPr>
              <w:t>Daucus</w:t>
            </w:r>
            <w:proofErr w:type="spellEnd"/>
            <w:r w:rsidRPr="00F263BD">
              <w:rPr>
                <w:b/>
                <w:bCs/>
                <w:i/>
                <w:iCs/>
                <w:sz w:val="20"/>
                <w:szCs w:val="20"/>
              </w:rPr>
              <w:t xml:space="preserve"> </w:t>
            </w:r>
            <w:proofErr w:type="spellStart"/>
            <w:r w:rsidRPr="00F263BD">
              <w:rPr>
                <w:b/>
                <w:bCs/>
                <w:i/>
                <w:iCs/>
                <w:sz w:val="20"/>
                <w:szCs w:val="20"/>
              </w:rPr>
              <w:t>carota</w:t>
            </w:r>
            <w:proofErr w:type="spellEnd"/>
            <w:r w:rsidRPr="00F263BD">
              <w:rPr>
                <w:b/>
                <w:bCs/>
                <w:i/>
                <w:iCs/>
                <w:sz w:val="20"/>
                <w:szCs w:val="20"/>
              </w:rPr>
              <w:t xml:space="preserve"> (</w:t>
            </w:r>
            <w:r w:rsidR="009E6A02">
              <w:rPr>
                <w:b/>
                <w:bCs/>
                <w:i/>
                <w:iCs/>
                <w:sz w:val="20"/>
                <w:szCs w:val="20"/>
              </w:rPr>
              <w:t>W</w:t>
            </w:r>
            <w:r w:rsidRPr="00F263BD">
              <w:rPr>
                <w:b/>
                <w:bCs/>
                <w:i/>
                <w:iCs/>
                <w:sz w:val="20"/>
                <w:szCs w:val="20"/>
              </w:rPr>
              <w:t>ild carrot)</w:t>
            </w:r>
          </w:p>
        </w:tc>
        <w:tc>
          <w:tcPr>
            <w:tcW w:w="130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29.0</w:t>
            </w:r>
          </w:p>
        </w:tc>
        <w:tc>
          <w:tcPr>
            <w:tcW w:w="1300" w:type="dxa"/>
            <w:tcBorders>
              <w:top w:val="single" w:sz="8" w:space="0" w:color="000000"/>
              <w:left w:val="single" w:sz="8" w:space="0" w:color="000000"/>
              <w:bottom w:val="single" w:sz="8" w:space="0" w:color="000000"/>
              <w:right w:val="single" w:sz="8" w:space="0" w:color="000000"/>
            </w:tcBorders>
            <w:shd w:val="clear" w:color="auto" w:fill="9BBB59"/>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30.6</w:t>
            </w:r>
          </w:p>
        </w:tc>
        <w:tc>
          <w:tcPr>
            <w:tcW w:w="1140"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5</w:t>
            </w:r>
          </w:p>
        </w:tc>
        <w:tc>
          <w:tcPr>
            <w:tcW w:w="1220"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Galium</w:t>
            </w:r>
            <w:proofErr w:type="spellEnd"/>
            <w:r w:rsidRPr="00F263BD">
              <w:rPr>
                <w:b/>
                <w:bCs/>
                <w:i/>
                <w:iCs/>
                <w:sz w:val="20"/>
                <w:szCs w:val="20"/>
              </w:rPr>
              <w:t xml:space="preserve"> </w:t>
            </w:r>
            <w:proofErr w:type="spellStart"/>
            <w:r w:rsidRPr="00F263BD">
              <w:rPr>
                <w:b/>
                <w:bCs/>
                <w:i/>
                <w:iCs/>
                <w:sz w:val="20"/>
                <w:szCs w:val="20"/>
              </w:rPr>
              <w:t>verum</w:t>
            </w:r>
            <w:proofErr w:type="spellEnd"/>
            <w:r w:rsidRPr="00F263BD">
              <w:rPr>
                <w:b/>
                <w:bCs/>
                <w:i/>
                <w:iCs/>
                <w:sz w:val="20"/>
                <w:szCs w:val="20"/>
              </w:rPr>
              <w:t xml:space="preserve"> (Ladies Bedstraw)</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52.0</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45.9</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27.5</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10</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Helicototrichon</w:t>
            </w:r>
            <w:proofErr w:type="spellEnd"/>
            <w:r w:rsidRPr="00F263BD">
              <w:rPr>
                <w:b/>
                <w:bCs/>
                <w:i/>
                <w:iCs/>
                <w:sz w:val="20"/>
                <w:szCs w:val="20"/>
              </w:rPr>
              <w:t xml:space="preserve"> </w:t>
            </w:r>
            <w:proofErr w:type="spellStart"/>
            <w:r w:rsidRPr="00F263BD">
              <w:rPr>
                <w:b/>
                <w:bCs/>
                <w:i/>
                <w:iCs/>
                <w:sz w:val="20"/>
                <w:szCs w:val="20"/>
              </w:rPr>
              <w:t>pubescens</w:t>
            </w:r>
            <w:proofErr w:type="spellEnd"/>
            <w:r w:rsidRPr="00F263BD">
              <w:rPr>
                <w:b/>
                <w:bCs/>
                <w:i/>
                <w:iCs/>
                <w:sz w:val="20"/>
                <w:szCs w:val="20"/>
              </w:rPr>
              <w:t>(Downy oat-grass)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Homalothecium</w:t>
            </w:r>
            <w:proofErr w:type="spellEnd"/>
            <w:r w:rsidRPr="00F263BD">
              <w:rPr>
                <w:b/>
                <w:bCs/>
                <w:i/>
                <w:iCs/>
                <w:sz w:val="20"/>
                <w:szCs w:val="20"/>
              </w:rPr>
              <w:t xml:space="preserve"> </w:t>
            </w:r>
            <w:proofErr w:type="spellStart"/>
            <w:r w:rsidRPr="00F263BD">
              <w:rPr>
                <w:b/>
                <w:bCs/>
                <w:i/>
                <w:iCs/>
                <w:sz w:val="20"/>
                <w:szCs w:val="20"/>
              </w:rPr>
              <w:t>lutescens</w:t>
            </w:r>
            <w:proofErr w:type="spellEnd"/>
            <w:r w:rsidRPr="00F263BD">
              <w:rPr>
                <w:b/>
                <w:bCs/>
                <w:i/>
                <w:iCs/>
                <w:sz w:val="20"/>
                <w:szCs w:val="20"/>
              </w:rPr>
              <w:t xml:space="preserve"> (Yellow feather-moss)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Leontodon</w:t>
            </w:r>
            <w:proofErr w:type="spellEnd"/>
            <w:r w:rsidRPr="00F263BD">
              <w:rPr>
                <w:b/>
                <w:bCs/>
                <w:i/>
                <w:iCs/>
                <w:sz w:val="20"/>
                <w:szCs w:val="20"/>
              </w:rPr>
              <w:t xml:space="preserve"> </w:t>
            </w:r>
            <w:proofErr w:type="spellStart"/>
            <w:r w:rsidRPr="00F263BD">
              <w:rPr>
                <w:b/>
                <w:bCs/>
                <w:i/>
                <w:iCs/>
                <w:sz w:val="20"/>
                <w:szCs w:val="20"/>
              </w:rPr>
              <w:t>hispidus</w:t>
            </w:r>
            <w:proofErr w:type="spellEnd"/>
            <w:r w:rsidRPr="00F263BD">
              <w:rPr>
                <w:b/>
                <w:bCs/>
                <w:i/>
                <w:iCs/>
                <w:sz w:val="20"/>
                <w:szCs w:val="20"/>
              </w:rPr>
              <w:t>/</w:t>
            </w:r>
            <w:proofErr w:type="spellStart"/>
            <w:r w:rsidRPr="00F263BD">
              <w:rPr>
                <w:b/>
                <w:bCs/>
                <w:i/>
                <w:iCs/>
                <w:sz w:val="20"/>
                <w:szCs w:val="20"/>
              </w:rPr>
              <w:t>L.saxatilis</w:t>
            </w:r>
            <w:proofErr w:type="spellEnd"/>
            <w:r w:rsidRPr="00F263BD">
              <w:rPr>
                <w:b/>
                <w:bCs/>
                <w:i/>
                <w:iCs/>
                <w:sz w:val="20"/>
                <w:szCs w:val="20"/>
              </w:rPr>
              <w:t xml:space="preserve"> (</w:t>
            </w:r>
            <w:proofErr w:type="spellStart"/>
            <w:r w:rsidR="009E6A02">
              <w:rPr>
                <w:b/>
                <w:bCs/>
                <w:i/>
                <w:iCs/>
                <w:sz w:val="20"/>
                <w:szCs w:val="20"/>
              </w:rPr>
              <w:t>H</w:t>
            </w:r>
            <w:r w:rsidRPr="00F263BD">
              <w:rPr>
                <w:b/>
                <w:bCs/>
                <w:i/>
                <w:iCs/>
                <w:sz w:val="20"/>
                <w:szCs w:val="20"/>
              </w:rPr>
              <w:t>awkbits</w:t>
            </w:r>
            <w:proofErr w:type="spellEnd"/>
            <w:r w:rsidRPr="00F263BD">
              <w:rPr>
                <w:b/>
                <w:bCs/>
                <w:i/>
                <w:iCs/>
                <w:sz w:val="20"/>
                <w:szCs w:val="20"/>
              </w:rPr>
              <w:t>)</w:t>
            </w:r>
          </w:p>
        </w:tc>
        <w:tc>
          <w:tcPr>
            <w:tcW w:w="130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22.0</w:t>
            </w:r>
          </w:p>
        </w:tc>
        <w:tc>
          <w:tcPr>
            <w:tcW w:w="1300" w:type="dxa"/>
            <w:tcBorders>
              <w:top w:val="single" w:sz="8" w:space="0" w:color="000000"/>
              <w:left w:val="single" w:sz="8" w:space="0" w:color="000000"/>
              <w:bottom w:val="single" w:sz="8" w:space="0" w:color="000000"/>
              <w:right w:val="single" w:sz="8" w:space="0" w:color="000000"/>
            </w:tcBorders>
            <w:shd w:val="clear" w:color="auto" w:fill="9BBB59"/>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3.5</w:t>
            </w:r>
          </w:p>
        </w:tc>
        <w:tc>
          <w:tcPr>
            <w:tcW w:w="1140"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2.5</w:t>
            </w:r>
          </w:p>
        </w:tc>
        <w:tc>
          <w:tcPr>
            <w:tcW w:w="1220"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b/>
                <w:bCs/>
                <w:i/>
                <w:iCs/>
                <w:sz w:val="20"/>
                <w:szCs w:val="20"/>
              </w:rPr>
              <w:t xml:space="preserve">Lotus </w:t>
            </w:r>
            <w:proofErr w:type="spellStart"/>
            <w:r w:rsidRPr="00F263BD">
              <w:rPr>
                <w:b/>
                <w:bCs/>
                <w:i/>
                <w:iCs/>
                <w:sz w:val="20"/>
                <w:szCs w:val="20"/>
              </w:rPr>
              <w:t>corniculatus</w:t>
            </w:r>
            <w:proofErr w:type="spellEnd"/>
            <w:r w:rsidRPr="00F263BD">
              <w:rPr>
                <w:b/>
                <w:bCs/>
                <w:i/>
                <w:iCs/>
                <w:sz w:val="20"/>
                <w:szCs w:val="20"/>
              </w:rPr>
              <w:t xml:space="preserve"> (</w:t>
            </w:r>
            <w:proofErr w:type="spellStart"/>
            <w:r w:rsidRPr="00F263BD">
              <w:rPr>
                <w:b/>
                <w:bCs/>
                <w:i/>
                <w:iCs/>
                <w:sz w:val="20"/>
                <w:szCs w:val="20"/>
              </w:rPr>
              <w:t>Birdsfoot</w:t>
            </w:r>
            <w:proofErr w:type="spellEnd"/>
            <w:r w:rsidRPr="00F263BD">
              <w:rPr>
                <w:b/>
                <w:bCs/>
                <w:i/>
                <w:iCs/>
                <w:sz w:val="20"/>
                <w:szCs w:val="20"/>
              </w:rPr>
              <w:t xml:space="preserve"> trefoil)</w:t>
            </w:r>
          </w:p>
        </w:tc>
        <w:tc>
          <w:tcPr>
            <w:tcW w:w="130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79.0</w:t>
            </w:r>
          </w:p>
        </w:tc>
        <w:tc>
          <w:tcPr>
            <w:tcW w:w="1300" w:type="dxa"/>
            <w:tcBorders>
              <w:top w:val="single" w:sz="8" w:space="0" w:color="000000"/>
              <w:left w:val="single" w:sz="8" w:space="0" w:color="000000"/>
              <w:bottom w:val="single" w:sz="8" w:space="0" w:color="000000"/>
              <w:right w:val="single" w:sz="8" w:space="0" w:color="000000"/>
            </w:tcBorders>
            <w:shd w:val="clear" w:color="auto" w:fill="9BBB59"/>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61.2</w:t>
            </w:r>
          </w:p>
        </w:tc>
        <w:tc>
          <w:tcPr>
            <w:tcW w:w="1140"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72.5</w:t>
            </w:r>
          </w:p>
        </w:tc>
        <w:tc>
          <w:tcPr>
            <w:tcW w:w="1220"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12.5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Pilosella</w:t>
            </w:r>
            <w:proofErr w:type="spellEnd"/>
            <w:r w:rsidRPr="00F263BD">
              <w:rPr>
                <w:b/>
                <w:bCs/>
                <w:i/>
                <w:iCs/>
                <w:sz w:val="20"/>
                <w:szCs w:val="20"/>
              </w:rPr>
              <w:t xml:space="preserve"> </w:t>
            </w:r>
            <w:proofErr w:type="spellStart"/>
            <w:r w:rsidRPr="00F263BD">
              <w:rPr>
                <w:b/>
                <w:bCs/>
                <w:i/>
                <w:iCs/>
                <w:sz w:val="20"/>
                <w:szCs w:val="20"/>
              </w:rPr>
              <w:t>officinarum</w:t>
            </w:r>
            <w:proofErr w:type="spellEnd"/>
            <w:r w:rsidRPr="00F263BD">
              <w:rPr>
                <w:b/>
                <w:bCs/>
                <w:i/>
                <w:iCs/>
                <w:sz w:val="20"/>
                <w:szCs w:val="20"/>
              </w:rPr>
              <w:t xml:space="preserve"> (Mouse-ear-hawkweed)</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22.0</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4.7</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Ranunculs</w:t>
            </w:r>
            <w:proofErr w:type="spellEnd"/>
            <w:r w:rsidRPr="00F263BD">
              <w:rPr>
                <w:b/>
                <w:bCs/>
                <w:i/>
                <w:iCs/>
                <w:sz w:val="20"/>
                <w:szCs w:val="20"/>
              </w:rPr>
              <w:t xml:space="preserve"> </w:t>
            </w:r>
            <w:proofErr w:type="spellStart"/>
            <w:r w:rsidRPr="00F263BD">
              <w:rPr>
                <w:b/>
                <w:bCs/>
                <w:i/>
                <w:iCs/>
                <w:sz w:val="20"/>
                <w:szCs w:val="20"/>
              </w:rPr>
              <w:t>bulbosus</w:t>
            </w:r>
            <w:proofErr w:type="spellEnd"/>
            <w:r w:rsidRPr="00F263BD">
              <w:rPr>
                <w:b/>
                <w:bCs/>
                <w:i/>
                <w:iCs/>
                <w:sz w:val="20"/>
                <w:szCs w:val="20"/>
              </w:rPr>
              <w:t>(</w:t>
            </w:r>
            <w:r w:rsidR="009E6A02">
              <w:rPr>
                <w:b/>
                <w:bCs/>
                <w:i/>
                <w:iCs/>
                <w:sz w:val="20"/>
                <w:szCs w:val="20"/>
              </w:rPr>
              <w:t>B</w:t>
            </w:r>
            <w:r w:rsidRPr="00F263BD">
              <w:rPr>
                <w:b/>
                <w:bCs/>
                <w:i/>
                <w:iCs/>
                <w:sz w:val="20"/>
                <w:szCs w:val="20"/>
              </w:rPr>
              <w:t>ulbous buttercup)</w:t>
            </w:r>
          </w:p>
        </w:tc>
        <w:tc>
          <w:tcPr>
            <w:tcW w:w="1300"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2.0</w:t>
            </w:r>
          </w:p>
        </w:tc>
        <w:tc>
          <w:tcPr>
            <w:tcW w:w="1300" w:type="dxa"/>
            <w:tcBorders>
              <w:top w:val="single" w:sz="8" w:space="0" w:color="000000"/>
              <w:left w:val="single" w:sz="8" w:space="0" w:color="000000"/>
              <w:bottom w:val="single" w:sz="8" w:space="0" w:color="000000"/>
              <w:right w:val="single" w:sz="8" w:space="0" w:color="000000"/>
            </w:tcBorders>
            <w:shd w:val="clear" w:color="auto" w:fill="9BBB59"/>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2.4</w:t>
            </w:r>
          </w:p>
        </w:tc>
        <w:tc>
          <w:tcPr>
            <w:tcW w:w="1140"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10</w:t>
            </w:r>
          </w:p>
        </w:tc>
        <w:tc>
          <w:tcPr>
            <w:tcW w:w="1220"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Sesleria</w:t>
            </w:r>
            <w:proofErr w:type="spellEnd"/>
            <w:r w:rsidRPr="00F263BD">
              <w:rPr>
                <w:b/>
                <w:bCs/>
                <w:i/>
                <w:iCs/>
                <w:sz w:val="20"/>
                <w:szCs w:val="20"/>
              </w:rPr>
              <w:t xml:space="preserve"> </w:t>
            </w:r>
            <w:proofErr w:type="spellStart"/>
            <w:r w:rsidRPr="00F263BD">
              <w:rPr>
                <w:b/>
                <w:bCs/>
                <w:i/>
                <w:iCs/>
                <w:sz w:val="20"/>
                <w:szCs w:val="20"/>
              </w:rPr>
              <w:t>caerulea</w:t>
            </w:r>
            <w:proofErr w:type="spellEnd"/>
            <w:r w:rsidRPr="00F263BD">
              <w:rPr>
                <w:b/>
                <w:bCs/>
                <w:i/>
                <w:iCs/>
                <w:sz w:val="20"/>
                <w:szCs w:val="20"/>
              </w:rPr>
              <w:t xml:space="preserve"> (Blue Moor grass)</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46.0</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21.2</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12.5</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b/>
                <w:bCs/>
                <w:i/>
                <w:iCs/>
                <w:sz w:val="20"/>
                <w:szCs w:val="20"/>
              </w:rPr>
              <w:t xml:space="preserve">Thymus </w:t>
            </w:r>
            <w:proofErr w:type="spellStart"/>
            <w:r w:rsidRPr="00F263BD">
              <w:rPr>
                <w:b/>
                <w:bCs/>
                <w:i/>
                <w:iCs/>
                <w:sz w:val="20"/>
                <w:szCs w:val="20"/>
              </w:rPr>
              <w:t>polytrichus</w:t>
            </w:r>
            <w:proofErr w:type="spellEnd"/>
            <w:r w:rsidRPr="00F263BD">
              <w:rPr>
                <w:b/>
                <w:bCs/>
                <w:i/>
                <w:iCs/>
                <w:sz w:val="20"/>
                <w:szCs w:val="20"/>
              </w:rPr>
              <w:t>(Wild Thyme)</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31.0</w:t>
            </w:r>
          </w:p>
        </w:tc>
        <w:tc>
          <w:tcPr>
            <w:tcW w:w="13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16.5</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w:t>
            </w:r>
          </w:p>
        </w:tc>
      </w:tr>
      <w:tr w:rsidR="00EB26C6" w:rsidRPr="00F263BD" w:rsidTr="00650B76">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roofErr w:type="spellStart"/>
            <w:r w:rsidRPr="00F263BD">
              <w:rPr>
                <w:b/>
                <w:bCs/>
                <w:i/>
                <w:iCs/>
                <w:sz w:val="20"/>
                <w:szCs w:val="20"/>
              </w:rPr>
              <w:t>Trisetum</w:t>
            </w:r>
            <w:proofErr w:type="spellEnd"/>
            <w:r w:rsidRPr="00F263BD">
              <w:rPr>
                <w:b/>
                <w:bCs/>
                <w:i/>
                <w:iCs/>
                <w:sz w:val="20"/>
                <w:szCs w:val="20"/>
              </w:rPr>
              <w:t xml:space="preserve"> </w:t>
            </w:r>
            <w:proofErr w:type="spellStart"/>
            <w:r w:rsidRPr="00F263BD">
              <w:rPr>
                <w:b/>
                <w:bCs/>
                <w:i/>
                <w:iCs/>
                <w:sz w:val="20"/>
                <w:szCs w:val="20"/>
              </w:rPr>
              <w:t>flavescens</w:t>
            </w:r>
            <w:proofErr w:type="spellEnd"/>
            <w:r w:rsidRPr="00F263BD">
              <w:rPr>
                <w:b/>
                <w:bCs/>
                <w:i/>
                <w:iCs/>
                <w:sz w:val="20"/>
                <w:szCs w:val="20"/>
              </w:rPr>
              <w:t xml:space="preserve"> (Yellow oat grass)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r w:rsidRPr="00F263BD">
              <w:rPr>
                <w:sz w:val="20"/>
                <w:szCs w:val="20"/>
              </w:rPr>
              <w:t>2.5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both"/>
              <w:rPr>
                <w:sz w:val="20"/>
                <w:szCs w:val="20"/>
              </w:rPr>
            </w:pPr>
          </w:p>
        </w:tc>
      </w:tr>
    </w:tbl>
    <w:p w:rsidR="00EB26C6" w:rsidRDefault="00EB26C6" w:rsidP="00EB26C6">
      <w:pPr>
        <w:jc w:val="both"/>
      </w:pPr>
    </w:p>
    <w:p w:rsidR="00D653A3" w:rsidRDefault="00D653A3" w:rsidP="00EB26C6">
      <w:pPr>
        <w:jc w:val="both"/>
      </w:pPr>
      <w:r>
        <w:t xml:space="preserve">Positive indicator species which decreased in frequency with decreasing score were </w:t>
      </w:r>
      <w:proofErr w:type="spellStart"/>
      <w:r w:rsidRPr="001A2093">
        <w:rPr>
          <w:i/>
        </w:rPr>
        <w:t>Carex</w:t>
      </w:r>
      <w:proofErr w:type="spellEnd"/>
      <w:r w:rsidRPr="001A2093">
        <w:rPr>
          <w:i/>
        </w:rPr>
        <w:t xml:space="preserve"> </w:t>
      </w:r>
      <w:proofErr w:type="spellStart"/>
      <w:r w:rsidRPr="001A2093">
        <w:rPr>
          <w:i/>
        </w:rPr>
        <w:t>flacca</w:t>
      </w:r>
      <w:proofErr w:type="spellEnd"/>
      <w:r w:rsidRPr="001A2093">
        <w:rPr>
          <w:i/>
        </w:rPr>
        <w:t xml:space="preserve">, </w:t>
      </w:r>
      <w:proofErr w:type="spellStart"/>
      <w:r w:rsidRPr="001A2093">
        <w:rPr>
          <w:i/>
        </w:rPr>
        <w:t>Galium</w:t>
      </w:r>
      <w:proofErr w:type="spellEnd"/>
      <w:r w:rsidRPr="001A2093">
        <w:rPr>
          <w:i/>
        </w:rPr>
        <w:t xml:space="preserve"> </w:t>
      </w:r>
      <w:proofErr w:type="spellStart"/>
      <w:r w:rsidRPr="001A2093">
        <w:rPr>
          <w:i/>
        </w:rPr>
        <w:t>verum</w:t>
      </w:r>
      <w:proofErr w:type="spellEnd"/>
      <w:r w:rsidRPr="001A2093">
        <w:rPr>
          <w:i/>
        </w:rPr>
        <w:t xml:space="preserve">, </w:t>
      </w:r>
      <w:proofErr w:type="spellStart"/>
      <w:r w:rsidRPr="001A2093">
        <w:rPr>
          <w:i/>
        </w:rPr>
        <w:t>Pilosella</w:t>
      </w:r>
      <w:proofErr w:type="spellEnd"/>
      <w:r w:rsidRPr="001A2093">
        <w:rPr>
          <w:i/>
        </w:rPr>
        <w:t xml:space="preserve"> </w:t>
      </w:r>
      <w:proofErr w:type="spellStart"/>
      <w:r w:rsidRPr="001A2093">
        <w:rPr>
          <w:i/>
        </w:rPr>
        <w:t>officinarum</w:t>
      </w:r>
      <w:proofErr w:type="spellEnd"/>
      <w:r w:rsidR="001A2093" w:rsidRPr="001A2093">
        <w:rPr>
          <w:i/>
        </w:rPr>
        <w:t xml:space="preserve">, </w:t>
      </w:r>
      <w:proofErr w:type="spellStart"/>
      <w:r w:rsidR="001A2093" w:rsidRPr="001A2093">
        <w:rPr>
          <w:i/>
        </w:rPr>
        <w:t>Sesleria</w:t>
      </w:r>
      <w:proofErr w:type="spellEnd"/>
      <w:r w:rsidR="001A2093" w:rsidRPr="001A2093">
        <w:rPr>
          <w:i/>
        </w:rPr>
        <w:t xml:space="preserve"> </w:t>
      </w:r>
      <w:proofErr w:type="spellStart"/>
      <w:r w:rsidR="001A2093" w:rsidRPr="001A2093">
        <w:rPr>
          <w:i/>
        </w:rPr>
        <w:t>caerulea</w:t>
      </w:r>
      <w:proofErr w:type="spellEnd"/>
      <w:r w:rsidR="001A2093" w:rsidRPr="001A2093">
        <w:rPr>
          <w:i/>
        </w:rPr>
        <w:t xml:space="preserve"> </w:t>
      </w:r>
      <w:r w:rsidR="001A2093">
        <w:t xml:space="preserve">and </w:t>
      </w:r>
      <w:r w:rsidR="001A2093" w:rsidRPr="001A2093">
        <w:rPr>
          <w:i/>
        </w:rPr>
        <w:t xml:space="preserve">Thymus </w:t>
      </w:r>
      <w:proofErr w:type="spellStart"/>
      <w:r w:rsidR="001A2093" w:rsidRPr="001A2093">
        <w:rPr>
          <w:i/>
        </w:rPr>
        <w:t>polytrichus</w:t>
      </w:r>
      <w:proofErr w:type="spellEnd"/>
      <w:r w:rsidR="001A2093">
        <w:t>.</w:t>
      </w:r>
    </w:p>
    <w:tbl>
      <w:tblPr>
        <w:tblStyle w:val="TableGrid"/>
        <w:tblW w:w="0" w:type="auto"/>
        <w:tblLook w:val="04A0" w:firstRow="1" w:lastRow="0" w:firstColumn="1" w:lastColumn="0" w:noHBand="0" w:noVBand="1"/>
      </w:tblPr>
      <w:tblGrid>
        <w:gridCol w:w="4621"/>
        <w:gridCol w:w="4621"/>
      </w:tblGrid>
      <w:tr w:rsidR="00B34640" w:rsidTr="00B34640">
        <w:tc>
          <w:tcPr>
            <w:tcW w:w="4621" w:type="dxa"/>
          </w:tcPr>
          <w:p w:rsidR="00B34640" w:rsidRDefault="00B34640" w:rsidP="00BB25E4">
            <w:pPr>
              <w:jc w:val="center"/>
            </w:pPr>
            <w:r>
              <w:rPr>
                <w:noProof/>
                <w:lang w:eastAsia="en-GB"/>
              </w:rPr>
              <w:drawing>
                <wp:inline distT="0" distB="0" distL="0" distR="0" wp14:anchorId="02F5A161" wp14:editId="243CBF8F">
                  <wp:extent cx="1877488" cy="1399721"/>
                  <wp:effectExtent l="0" t="889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7.JPG"/>
                          <pic:cNvPicPr/>
                        </pic:nvPicPr>
                        <pic:blipFill rotWithShape="1">
                          <a:blip r:embed="rId76" cstate="print">
                            <a:extLst>
                              <a:ext uri="{28A0092B-C50C-407E-A947-70E740481C1C}">
                                <a14:useLocalDpi xmlns:a14="http://schemas.microsoft.com/office/drawing/2010/main" val="0"/>
                              </a:ext>
                            </a:extLst>
                          </a:blip>
                          <a:srcRect t="13025" r="12497"/>
                          <a:stretch/>
                        </pic:blipFill>
                        <pic:spPr bwMode="auto">
                          <a:xfrm rot="5400000">
                            <a:off x="0" y="0"/>
                            <a:ext cx="1880666" cy="140209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B34640" w:rsidRDefault="00B34640" w:rsidP="00BB25E4">
            <w:pPr>
              <w:jc w:val="center"/>
            </w:pPr>
            <w:r>
              <w:rPr>
                <w:noProof/>
                <w:lang w:eastAsia="en-GB"/>
              </w:rPr>
              <w:drawing>
                <wp:inline distT="0" distB="0" distL="0" distR="0" wp14:anchorId="498DA911" wp14:editId="5A9BD308">
                  <wp:extent cx="1398993" cy="186537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8598" cy="1864850"/>
                          </a:xfrm>
                          <a:prstGeom prst="rect">
                            <a:avLst/>
                          </a:prstGeom>
                        </pic:spPr>
                      </pic:pic>
                    </a:graphicData>
                  </a:graphic>
                </wp:inline>
              </w:drawing>
            </w:r>
          </w:p>
        </w:tc>
      </w:tr>
      <w:tr w:rsidR="00B34640" w:rsidTr="00B34640">
        <w:tc>
          <w:tcPr>
            <w:tcW w:w="4621" w:type="dxa"/>
          </w:tcPr>
          <w:p w:rsidR="00B34640" w:rsidRDefault="00720501" w:rsidP="00BB25E4">
            <w:pPr>
              <w:jc w:val="center"/>
            </w:pPr>
            <w:r>
              <w:rPr>
                <w:noProof/>
                <w:lang w:eastAsia="en-GB"/>
              </w:rPr>
              <w:drawing>
                <wp:inline distT="0" distB="0" distL="0" distR="0" wp14:anchorId="26FBBC4A" wp14:editId="22732951">
                  <wp:extent cx="1528877" cy="1167207"/>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2 - Copy.JPG"/>
                          <pic:cNvPicPr/>
                        </pic:nvPicPr>
                        <pic:blipFill rotWithShape="1">
                          <a:blip r:embed="rId78" cstate="print">
                            <a:extLst>
                              <a:ext uri="{28A0092B-C50C-407E-A947-70E740481C1C}">
                                <a14:useLocalDpi xmlns:a14="http://schemas.microsoft.com/office/drawing/2010/main" val="0"/>
                              </a:ext>
                            </a:extLst>
                          </a:blip>
                          <a:srcRect r="16958" b="15476"/>
                          <a:stretch/>
                        </pic:blipFill>
                        <pic:spPr bwMode="auto">
                          <a:xfrm>
                            <a:off x="0" y="0"/>
                            <a:ext cx="1527878" cy="1166444"/>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B34640" w:rsidRDefault="00720501" w:rsidP="00BB25E4">
            <w:pPr>
              <w:jc w:val="center"/>
            </w:pPr>
            <w:r>
              <w:rPr>
                <w:noProof/>
                <w:lang w:eastAsia="en-GB"/>
              </w:rPr>
              <w:drawing>
                <wp:inline distT="0" distB="0" distL="0" distR="0" wp14:anchorId="3704D860" wp14:editId="4FEDAD72">
                  <wp:extent cx="1597407" cy="1243584"/>
                  <wp:effectExtent l="0" t="0" r="317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1.JPG"/>
                          <pic:cNvPicPr/>
                        </pic:nvPicPr>
                        <pic:blipFill rotWithShape="1">
                          <a:blip r:embed="rId79" cstate="print">
                            <a:extLst>
                              <a:ext uri="{28A0092B-C50C-407E-A947-70E740481C1C}">
                                <a14:useLocalDpi xmlns:a14="http://schemas.microsoft.com/office/drawing/2010/main" val="0"/>
                              </a:ext>
                            </a:extLst>
                          </a:blip>
                          <a:srcRect r="20597" b="17586"/>
                          <a:stretch/>
                        </pic:blipFill>
                        <pic:spPr bwMode="auto">
                          <a:xfrm>
                            <a:off x="0" y="0"/>
                            <a:ext cx="1597776" cy="1243871"/>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093" w:rsidRDefault="001A2093" w:rsidP="00EB26C6">
      <w:pPr>
        <w:jc w:val="both"/>
      </w:pPr>
      <w:proofErr w:type="gramStart"/>
      <w:r>
        <w:t>Fig 24.</w:t>
      </w:r>
      <w:proofErr w:type="gramEnd"/>
      <w:r>
        <w:t xml:space="preserve"> Photos of positive indicator species which decrease with decreasing score</w:t>
      </w:r>
    </w:p>
    <w:p w:rsidR="00BB25E4" w:rsidRDefault="00BB25E4" w:rsidP="00EB26C6">
      <w:pPr>
        <w:jc w:val="both"/>
      </w:pPr>
      <w:r>
        <w:lastRenderedPageBreak/>
        <w:t>An additional set of species, which were not</w:t>
      </w:r>
      <w:r w:rsidR="00AD6930">
        <w:t xml:space="preserve"> </w:t>
      </w:r>
      <w:r>
        <w:t xml:space="preserve"> on existing indicator species list, show a decrease in frequency with decreasing score (Table 13) and these species </w:t>
      </w:r>
      <w:r w:rsidR="007E6CFF">
        <w:t>are also</w:t>
      </w:r>
      <w:r>
        <w:t xml:space="preserve"> appropriate species for indicating </w:t>
      </w:r>
      <w:r w:rsidR="007E6CFF">
        <w:t xml:space="preserve">calcareous </w:t>
      </w:r>
      <w:r>
        <w:t>grasslands of high conservation value in the context of the Aran Islands.</w:t>
      </w:r>
    </w:p>
    <w:p w:rsidR="00EB26C6" w:rsidRDefault="00EB26C6" w:rsidP="00BB25E4">
      <w:pPr>
        <w:jc w:val="both"/>
      </w:pPr>
      <w:proofErr w:type="gramStart"/>
      <w:r>
        <w:t>Table 13.</w:t>
      </w:r>
      <w:proofErr w:type="gramEnd"/>
      <w:r>
        <w:t xml:space="preserve"> Additional species which decline in f</w:t>
      </w:r>
      <w:r w:rsidR="00BB25E4">
        <w:t>requency with decreasing scores</w:t>
      </w:r>
    </w:p>
    <w:tbl>
      <w:tblPr>
        <w:tblW w:w="9149" w:type="dxa"/>
        <w:tblInd w:w="93" w:type="dxa"/>
        <w:tblLook w:val="04A0" w:firstRow="1" w:lastRow="0" w:firstColumn="1" w:lastColumn="0" w:noHBand="0" w:noVBand="1"/>
      </w:tblPr>
      <w:tblGrid>
        <w:gridCol w:w="3467"/>
        <w:gridCol w:w="1179"/>
        <w:gridCol w:w="1180"/>
        <w:gridCol w:w="1037"/>
        <w:gridCol w:w="1180"/>
        <w:gridCol w:w="1106"/>
      </w:tblGrid>
      <w:tr w:rsidR="00EB26C6" w:rsidTr="00650B76">
        <w:trPr>
          <w:trHeight w:val="300"/>
        </w:trPr>
        <w:tc>
          <w:tcPr>
            <w:tcW w:w="3470" w:type="dxa"/>
            <w:tcBorders>
              <w:top w:val="single" w:sz="4" w:space="0" w:color="auto"/>
              <w:left w:val="single" w:sz="4" w:space="0" w:color="auto"/>
              <w:bottom w:val="single" w:sz="4" w:space="0" w:color="auto"/>
              <w:right w:val="nil"/>
            </w:tcBorders>
            <w:shd w:val="clear" w:color="000000" w:fill="00FF00"/>
            <w:vAlign w:val="center"/>
          </w:tcPr>
          <w:p w:rsidR="00EB26C6" w:rsidRPr="0096148A" w:rsidRDefault="00EB26C6" w:rsidP="00E86C8D">
            <w:pPr>
              <w:spacing w:after="0" w:line="240" w:lineRule="auto"/>
              <w:jc w:val="both"/>
              <w:rPr>
                <w:rFonts w:ascii="Calibri" w:hAnsi="Calibri"/>
                <w:b/>
                <w:bCs/>
                <w:i/>
                <w:iCs/>
                <w:sz w:val="18"/>
                <w:szCs w:val="18"/>
              </w:rPr>
            </w:pPr>
            <w:r w:rsidRPr="003204BD">
              <w:rPr>
                <w:b/>
                <w:bCs/>
                <w:i/>
                <w:iCs/>
              </w:rPr>
              <w:t>Additional positive species</w:t>
            </w:r>
          </w:p>
        </w:tc>
        <w:tc>
          <w:tcPr>
            <w:tcW w:w="1179"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EB26C6" w:rsidRPr="00F263BD" w:rsidRDefault="00EB26C6" w:rsidP="00E86C8D">
            <w:pPr>
              <w:spacing w:after="0" w:line="240" w:lineRule="auto"/>
              <w:jc w:val="both"/>
              <w:rPr>
                <w:sz w:val="20"/>
                <w:szCs w:val="20"/>
              </w:rPr>
            </w:pPr>
            <w:r w:rsidRPr="00F263BD">
              <w:rPr>
                <w:sz w:val="20"/>
                <w:szCs w:val="20"/>
              </w:rPr>
              <w:t>Score 5 %frequency</w:t>
            </w:r>
          </w:p>
          <w:p w:rsidR="00EB26C6" w:rsidRDefault="00EB26C6" w:rsidP="00E86C8D">
            <w:pPr>
              <w:spacing w:after="0" w:line="240" w:lineRule="auto"/>
              <w:jc w:val="both"/>
              <w:rPr>
                <w:rFonts w:ascii="Calibri" w:hAnsi="Calibri"/>
                <w:color w:val="000000"/>
              </w:rPr>
            </w:pPr>
            <w:r w:rsidRPr="00F263BD">
              <w:rPr>
                <w:sz w:val="20"/>
                <w:szCs w:val="20"/>
              </w:rPr>
              <w:t>(n=100</w:t>
            </w:r>
          </w:p>
        </w:tc>
        <w:tc>
          <w:tcPr>
            <w:tcW w:w="1179"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B26C6" w:rsidRDefault="00EB26C6" w:rsidP="00E86C8D">
            <w:pPr>
              <w:spacing w:after="0" w:line="240" w:lineRule="auto"/>
              <w:jc w:val="both"/>
              <w:rPr>
                <w:rFonts w:ascii="Calibri" w:hAnsi="Calibri"/>
                <w:color w:val="000000"/>
              </w:rPr>
            </w:pPr>
            <w:r w:rsidRPr="00F263BD">
              <w:rPr>
                <w:sz w:val="20"/>
                <w:szCs w:val="20"/>
              </w:rPr>
              <w:t>Score 4 %frequency (n=80</w:t>
            </w:r>
          </w:p>
        </w:tc>
        <w:tc>
          <w:tcPr>
            <w:tcW w:w="1036"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B26C6" w:rsidRDefault="00EB26C6" w:rsidP="00E86C8D">
            <w:pPr>
              <w:spacing w:after="0" w:line="240" w:lineRule="auto"/>
              <w:jc w:val="both"/>
              <w:rPr>
                <w:rFonts w:ascii="Calibri" w:hAnsi="Calibri"/>
                <w:color w:val="000000"/>
              </w:rPr>
            </w:pPr>
            <w:r>
              <w:rPr>
                <w:color w:val="000000"/>
              </w:rPr>
              <w:t xml:space="preserve">Score </w:t>
            </w:r>
            <w:r w:rsidRPr="00F263BD">
              <w:rPr>
                <w:sz w:val="20"/>
                <w:szCs w:val="20"/>
              </w:rPr>
              <w:t>3b % frequency (n=40)</w:t>
            </w:r>
          </w:p>
        </w:tc>
        <w:tc>
          <w:tcPr>
            <w:tcW w:w="1179" w:type="dxa"/>
            <w:tcBorders>
              <w:top w:val="single" w:sz="4" w:space="0" w:color="auto"/>
              <w:left w:val="nil"/>
              <w:bottom w:val="single" w:sz="4" w:space="0" w:color="auto"/>
              <w:right w:val="single" w:sz="4" w:space="0" w:color="auto"/>
            </w:tcBorders>
            <w:shd w:val="clear" w:color="auto" w:fill="FF0000"/>
            <w:noWrap/>
            <w:vAlign w:val="center"/>
          </w:tcPr>
          <w:p w:rsidR="00EB26C6" w:rsidRDefault="00EB26C6" w:rsidP="00E86C8D">
            <w:pPr>
              <w:spacing w:after="0" w:line="240" w:lineRule="auto"/>
              <w:jc w:val="both"/>
              <w:rPr>
                <w:rFonts w:ascii="Calibri" w:hAnsi="Calibri"/>
                <w:color w:val="000000"/>
              </w:rPr>
            </w:pPr>
            <w:r w:rsidRPr="00F263BD">
              <w:rPr>
                <w:sz w:val="20"/>
                <w:szCs w:val="20"/>
              </w:rPr>
              <w:t>Score 2 %frequency (n=40)</w:t>
            </w:r>
          </w:p>
        </w:tc>
        <w:tc>
          <w:tcPr>
            <w:tcW w:w="1106" w:type="dxa"/>
            <w:tcBorders>
              <w:top w:val="single" w:sz="4" w:space="0" w:color="auto"/>
              <w:left w:val="nil"/>
              <w:bottom w:val="single" w:sz="4" w:space="0" w:color="auto"/>
              <w:right w:val="single" w:sz="4" w:space="0" w:color="auto"/>
            </w:tcBorders>
            <w:shd w:val="clear" w:color="auto" w:fill="FFFF00"/>
            <w:noWrap/>
            <w:vAlign w:val="center"/>
          </w:tcPr>
          <w:p w:rsidR="00EB26C6" w:rsidRDefault="00EB26C6" w:rsidP="00E86C8D">
            <w:pPr>
              <w:spacing w:after="0" w:line="240" w:lineRule="auto"/>
              <w:jc w:val="center"/>
              <w:rPr>
                <w:rFonts w:ascii="Calibri" w:hAnsi="Calibri"/>
                <w:color w:val="000000"/>
              </w:rPr>
            </w:pPr>
            <w:r w:rsidRPr="00F263BD">
              <w:rPr>
                <w:sz w:val="20"/>
                <w:szCs w:val="20"/>
              </w:rPr>
              <w:t>good indicator species for Aran</w:t>
            </w:r>
          </w:p>
        </w:tc>
      </w:tr>
      <w:tr w:rsidR="00EB26C6" w:rsidTr="00650B76">
        <w:trPr>
          <w:trHeight w:val="300"/>
        </w:trPr>
        <w:tc>
          <w:tcPr>
            <w:tcW w:w="3470" w:type="dxa"/>
            <w:tcBorders>
              <w:top w:val="single" w:sz="4" w:space="0" w:color="auto"/>
              <w:left w:val="single" w:sz="4" w:space="0" w:color="auto"/>
              <w:bottom w:val="single" w:sz="4" w:space="0" w:color="auto"/>
              <w:right w:val="nil"/>
            </w:tcBorders>
            <w:shd w:val="clear" w:color="000000" w:fill="00FF00"/>
            <w:vAlign w:val="center"/>
            <w:hideMark/>
          </w:tcPr>
          <w:p w:rsidR="00EB26C6" w:rsidRPr="0096148A" w:rsidRDefault="00EB26C6" w:rsidP="00E86C8D">
            <w:pPr>
              <w:spacing w:after="0" w:line="240" w:lineRule="auto"/>
              <w:jc w:val="both"/>
              <w:rPr>
                <w:rFonts w:ascii="Calibri" w:hAnsi="Calibri"/>
                <w:b/>
                <w:bCs/>
                <w:i/>
                <w:iCs/>
                <w:sz w:val="18"/>
                <w:szCs w:val="18"/>
              </w:rPr>
            </w:pPr>
            <w:proofErr w:type="spellStart"/>
            <w:r w:rsidRPr="0096148A">
              <w:rPr>
                <w:rFonts w:ascii="Calibri" w:hAnsi="Calibri"/>
                <w:b/>
                <w:bCs/>
                <w:i/>
                <w:iCs/>
                <w:sz w:val="18"/>
                <w:szCs w:val="18"/>
              </w:rPr>
              <w:t>Agrimonia</w:t>
            </w:r>
            <w:proofErr w:type="spellEnd"/>
            <w:r w:rsidRPr="0096148A">
              <w:rPr>
                <w:rFonts w:ascii="Calibri" w:hAnsi="Calibri"/>
                <w:b/>
                <w:bCs/>
                <w:i/>
                <w:iCs/>
                <w:sz w:val="18"/>
                <w:szCs w:val="18"/>
              </w:rPr>
              <w:t xml:space="preserve"> </w:t>
            </w:r>
            <w:proofErr w:type="spellStart"/>
            <w:r w:rsidRPr="0096148A">
              <w:rPr>
                <w:rFonts w:ascii="Calibri" w:hAnsi="Calibri"/>
                <w:b/>
                <w:bCs/>
                <w:i/>
                <w:iCs/>
                <w:sz w:val="18"/>
                <w:szCs w:val="18"/>
              </w:rPr>
              <w:t>eupatoria</w:t>
            </w:r>
            <w:proofErr w:type="spellEnd"/>
            <w:r w:rsidRPr="0096148A">
              <w:rPr>
                <w:rFonts w:ascii="Calibri" w:hAnsi="Calibri"/>
                <w:b/>
                <w:bCs/>
                <w:i/>
                <w:iCs/>
                <w:sz w:val="18"/>
                <w:szCs w:val="18"/>
              </w:rPr>
              <w:t xml:space="preserve"> (</w:t>
            </w:r>
            <w:r w:rsidR="009E6A02">
              <w:rPr>
                <w:rFonts w:ascii="Calibri" w:hAnsi="Calibri"/>
                <w:b/>
                <w:bCs/>
                <w:i/>
                <w:iCs/>
                <w:sz w:val="18"/>
                <w:szCs w:val="18"/>
              </w:rPr>
              <w:t>H</w:t>
            </w:r>
            <w:r w:rsidRPr="0096148A">
              <w:rPr>
                <w:rFonts w:ascii="Calibri" w:hAnsi="Calibri"/>
                <w:b/>
                <w:bCs/>
                <w:i/>
                <w:iCs/>
                <w:sz w:val="18"/>
                <w:szCs w:val="18"/>
              </w:rPr>
              <w:t>emp agrimony)</w:t>
            </w:r>
          </w:p>
        </w:tc>
        <w:tc>
          <w:tcPr>
            <w:tcW w:w="1179"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4.0</w:t>
            </w:r>
          </w:p>
        </w:tc>
        <w:tc>
          <w:tcPr>
            <w:tcW w:w="1179" w:type="dxa"/>
            <w:tcBorders>
              <w:top w:val="single" w:sz="4" w:space="0" w:color="auto"/>
              <w:left w:val="nil"/>
              <w:bottom w:val="single" w:sz="4" w:space="0" w:color="auto"/>
              <w:right w:val="single" w:sz="4" w:space="0" w:color="auto"/>
            </w:tcBorders>
            <w:shd w:val="clear" w:color="auto"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1.2</w:t>
            </w:r>
          </w:p>
        </w:tc>
        <w:tc>
          <w:tcPr>
            <w:tcW w:w="1036" w:type="dxa"/>
            <w:tcBorders>
              <w:top w:val="single" w:sz="4" w:space="0" w:color="auto"/>
              <w:left w:val="nil"/>
              <w:bottom w:val="single" w:sz="4" w:space="0" w:color="auto"/>
              <w:right w:val="single" w:sz="4" w:space="0" w:color="auto"/>
            </w:tcBorders>
            <w:shd w:val="clear" w:color="auto"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79" w:type="dxa"/>
            <w:tcBorders>
              <w:top w:val="single" w:sz="4" w:space="0" w:color="auto"/>
              <w:left w:val="nil"/>
              <w:bottom w:val="single" w:sz="4" w:space="0" w:color="auto"/>
              <w:right w:val="single" w:sz="4" w:space="0" w:color="auto"/>
            </w:tcBorders>
            <w:shd w:val="clear" w:color="auto"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single" w:sz="4" w:space="0" w:color="auto"/>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noWrap/>
            <w:vAlign w:val="bottom"/>
            <w:hideMark/>
          </w:tcPr>
          <w:p w:rsidR="00EB26C6" w:rsidRPr="0096148A" w:rsidRDefault="00EB26C6" w:rsidP="00E86C8D">
            <w:pPr>
              <w:spacing w:after="0" w:line="240" w:lineRule="auto"/>
              <w:jc w:val="both"/>
              <w:rPr>
                <w:rFonts w:ascii="Calibri" w:hAnsi="Calibri"/>
                <w:b/>
                <w:bCs/>
                <w:i/>
                <w:iCs/>
                <w:color w:val="000000"/>
                <w:sz w:val="18"/>
                <w:szCs w:val="18"/>
              </w:rPr>
            </w:pPr>
            <w:proofErr w:type="spellStart"/>
            <w:r w:rsidRPr="0096148A">
              <w:rPr>
                <w:rFonts w:ascii="Calibri" w:hAnsi="Calibri"/>
                <w:b/>
                <w:bCs/>
                <w:i/>
                <w:iCs/>
                <w:color w:val="000000"/>
                <w:sz w:val="18"/>
                <w:szCs w:val="18"/>
              </w:rPr>
              <w:t>Calluna</w:t>
            </w:r>
            <w:proofErr w:type="spellEnd"/>
            <w:r w:rsidRPr="0096148A">
              <w:rPr>
                <w:rFonts w:ascii="Calibri" w:hAnsi="Calibri"/>
                <w:b/>
                <w:bCs/>
                <w:i/>
                <w:iCs/>
                <w:color w:val="000000"/>
                <w:sz w:val="18"/>
                <w:szCs w:val="18"/>
              </w:rPr>
              <w:t xml:space="preserve"> vulgaris (</w:t>
            </w:r>
            <w:r w:rsidR="009E6A02">
              <w:rPr>
                <w:rFonts w:ascii="Calibri" w:hAnsi="Calibri"/>
                <w:b/>
                <w:bCs/>
                <w:i/>
                <w:iCs/>
                <w:color w:val="000000"/>
                <w:sz w:val="18"/>
                <w:szCs w:val="18"/>
              </w:rPr>
              <w:t>L</w:t>
            </w:r>
            <w:r w:rsidRPr="0096148A">
              <w:rPr>
                <w:rFonts w:ascii="Calibri" w:hAnsi="Calibri"/>
                <w:b/>
                <w:bCs/>
                <w:i/>
                <w:iCs/>
                <w:color w:val="000000"/>
                <w:sz w:val="18"/>
                <w:szCs w:val="18"/>
              </w:rPr>
              <w:t>ing heather)</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32.0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12.9</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5</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vAlign w:val="center"/>
            <w:hideMark/>
          </w:tcPr>
          <w:p w:rsidR="00EB26C6" w:rsidRPr="0096148A" w:rsidRDefault="00EB26C6" w:rsidP="00E86C8D">
            <w:pPr>
              <w:spacing w:after="0" w:line="240" w:lineRule="auto"/>
              <w:jc w:val="both"/>
              <w:rPr>
                <w:rFonts w:ascii="Calibri" w:hAnsi="Calibri"/>
                <w:b/>
                <w:bCs/>
                <w:i/>
                <w:iCs/>
                <w:sz w:val="18"/>
                <w:szCs w:val="18"/>
              </w:rPr>
            </w:pPr>
            <w:proofErr w:type="spellStart"/>
            <w:r w:rsidRPr="0096148A">
              <w:rPr>
                <w:rFonts w:ascii="Calibri" w:hAnsi="Calibri"/>
                <w:b/>
                <w:bCs/>
                <w:i/>
                <w:iCs/>
                <w:sz w:val="18"/>
                <w:szCs w:val="18"/>
              </w:rPr>
              <w:t>Carex</w:t>
            </w:r>
            <w:proofErr w:type="spellEnd"/>
            <w:r w:rsidRPr="0096148A">
              <w:rPr>
                <w:rFonts w:ascii="Calibri" w:hAnsi="Calibri"/>
                <w:b/>
                <w:bCs/>
                <w:i/>
                <w:iCs/>
                <w:sz w:val="18"/>
                <w:szCs w:val="18"/>
              </w:rPr>
              <w:t xml:space="preserve"> species (Sedges)</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6.0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4.7</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2.5</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vAlign w:val="center"/>
            <w:hideMark/>
          </w:tcPr>
          <w:p w:rsidR="00EB26C6" w:rsidRPr="0096148A" w:rsidRDefault="00EB26C6" w:rsidP="00E86C8D">
            <w:pPr>
              <w:spacing w:after="0" w:line="240" w:lineRule="auto"/>
              <w:jc w:val="both"/>
              <w:rPr>
                <w:rFonts w:ascii="Calibri" w:hAnsi="Calibri"/>
                <w:b/>
                <w:bCs/>
                <w:i/>
                <w:iCs/>
                <w:sz w:val="18"/>
                <w:szCs w:val="18"/>
              </w:rPr>
            </w:pPr>
            <w:proofErr w:type="spellStart"/>
            <w:r w:rsidRPr="0096148A">
              <w:rPr>
                <w:rFonts w:ascii="Calibri" w:hAnsi="Calibri"/>
                <w:b/>
                <w:bCs/>
                <w:i/>
                <w:iCs/>
                <w:sz w:val="18"/>
                <w:szCs w:val="18"/>
              </w:rPr>
              <w:t>Euphrasia</w:t>
            </w:r>
            <w:proofErr w:type="spellEnd"/>
            <w:r w:rsidRPr="0096148A">
              <w:rPr>
                <w:rFonts w:ascii="Calibri" w:hAnsi="Calibri"/>
                <w:b/>
                <w:bCs/>
                <w:i/>
                <w:iCs/>
                <w:sz w:val="18"/>
                <w:szCs w:val="18"/>
              </w:rPr>
              <w:t xml:space="preserve"> officinalis (Eye bright)</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76.0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36.5</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vAlign w:val="center"/>
            <w:hideMark/>
          </w:tcPr>
          <w:p w:rsidR="00EB26C6" w:rsidRPr="0096148A" w:rsidRDefault="00EB26C6" w:rsidP="00E86C8D">
            <w:pPr>
              <w:spacing w:after="0" w:line="240" w:lineRule="auto"/>
              <w:jc w:val="both"/>
              <w:rPr>
                <w:rFonts w:ascii="Calibri" w:hAnsi="Calibri"/>
                <w:b/>
                <w:bCs/>
                <w:i/>
                <w:iCs/>
                <w:sz w:val="18"/>
                <w:szCs w:val="18"/>
              </w:rPr>
            </w:pPr>
            <w:proofErr w:type="spellStart"/>
            <w:r w:rsidRPr="0096148A">
              <w:rPr>
                <w:rFonts w:ascii="Calibri" w:hAnsi="Calibri"/>
                <w:b/>
                <w:bCs/>
                <w:i/>
                <w:iCs/>
                <w:sz w:val="18"/>
                <w:szCs w:val="18"/>
              </w:rPr>
              <w:t>Plantago</w:t>
            </w:r>
            <w:proofErr w:type="spellEnd"/>
            <w:r w:rsidRPr="0096148A">
              <w:rPr>
                <w:rFonts w:ascii="Calibri" w:hAnsi="Calibri"/>
                <w:b/>
                <w:bCs/>
                <w:i/>
                <w:iCs/>
                <w:sz w:val="18"/>
                <w:szCs w:val="18"/>
              </w:rPr>
              <w:t xml:space="preserve"> </w:t>
            </w:r>
            <w:proofErr w:type="spellStart"/>
            <w:r w:rsidRPr="0096148A">
              <w:rPr>
                <w:rFonts w:ascii="Calibri" w:hAnsi="Calibri"/>
                <w:b/>
                <w:bCs/>
                <w:i/>
                <w:iCs/>
                <w:sz w:val="18"/>
                <w:szCs w:val="18"/>
              </w:rPr>
              <w:t>maritima</w:t>
            </w:r>
            <w:proofErr w:type="spellEnd"/>
            <w:r w:rsidRPr="0096148A">
              <w:rPr>
                <w:rFonts w:ascii="Calibri" w:hAnsi="Calibri"/>
                <w:b/>
                <w:bCs/>
                <w:i/>
                <w:iCs/>
                <w:sz w:val="18"/>
                <w:szCs w:val="18"/>
              </w:rPr>
              <w:t xml:space="preserve"> (Sea plantain)</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29.0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8.2</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noWrap/>
            <w:vAlign w:val="bottom"/>
            <w:hideMark/>
          </w:tcPr>
          <w:p w:rsidR="00EB26C6" w:rsidRPr="0096148A" w:rsidRDefault="00EB26C6" w:rsidP="00E86C8D">
            <w:pPr>
              <w:spacing w:after="0" w:line="240" w:lineRule="auto"/>
              <w:jc w:val="both"/>
              <w:rPr>
                <w:rFonts w:ascii="Calibri" w:hAnsi="Calibri"/>
                <w:b/>
                <w:bCs/>
                <w:i/>
                <w:iCs/>
                <w:color w:val="000000"/>
                <w:sz w:val="18"/>
                <w:szCs w:val="18"/>
              </w:rPr>
            </w:pPr>
            <w:r w:rsidRPr="0096148A">
              <w:rPr>
                <w:rFonts w:ascii="Calibri" w:hAnsi="Calibri"/>
                <w:b/>
                <w:bCs/>
                <w:i/>
                <w:iCs/>
                <w:color w:val="000000"/>
                <w:sz w:val="18"/>
                <w:szCs w:val="18"/>
              </w:rPr>
              <w:t>Polygala vulgaris (Common milkwort)</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27.0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7.1</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2.5</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0</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noWrap/>
            <w:vAlign w:val="bottom"/>
            <w:hideMark/>
          </w:tcPr>
          <w:p w:rsidR="00EB26C6" w:rsidRPr="0096148A" w:rsidRDefault="00EB26C6" w:rsidP="00E86C8D">
            <w:pPr>
              <w:spacing w:after="0" w:line="240" w:lineRule="auto"/>
              <w:jc w:val="both"/>
              <w:rPr>
                <w:rFonts w:ascii="Calibri" w:hAnsi="Calibri"/>
                <w:b/>
                <w:bCs/>
                <w:i/>
                <w:iCs/>
                <w:color w:val="000000"/>
                <w:sz w:val="18"/>
                <w:szCs w:val="18"/>
              </w:rPr>
            </w:pPr>
            <w:proofErr w:type="spellStart"/>
            <w:r w:rsidRPr="0096148A">
              <w:rPr>
                <w:rFonts w:ascii="Calibri" w:hAnsi="Calibri"/>
                <w:b/>
                <w:bCs/>
                <w:i/>
                <w:iCs/>
                <w:color w:val="000000"/>
                <w:sz w:val="18"/>
                <w:szCs w:val="18"/>
              </w:rPr>
              <w:t>Rhinanthus</w:t>
            </w:r>
            <w:proofErr w:type="spellEnd"/>
            <w:r w:rsidRPr="0096148A">
              <w:rPr>
                <w:rFonts w:ascii="Calibri" w:hAnsi="Calibri"/>
                <w:b/>
                <w:bCs/>
                <w:i/>
                <w:iCs/>
                <w:color w:val="000000"/>
                <w:sz w:val="18"/>
                <w:szCs w:val="18"/>
              </w:rPr>
              <w:t xml:space="preserve"> minor (</w:t>
            </w:r>
            <w:r w:rsidR="009E6A02">
              <w:rPr>
                <w:rFonts w:ascii="Calibri" w:hAnsi="Calibri"/>
                <w:b/>
                <w:bCs/>
                <w:i/>
                <w:iCs/>
                <w:color w:val="000000"/>
                <w:sz w:val="18"/>
                <w:szCs w:val="18"/>
              </w:rPr>
              <w:t>Y</w:t>
            </w:r>
            <w:r w:rsidRPr="0096148A">
              <w:rPr>
                <w:rFonts w:ascii="Calibri" w:hAnsi="Calibri"/>
                <w:b/>
                <w:bCs/>
                <w:i/>
                <w:iCs/>
                <w:color w:val="000000"/>
                <w:sz w:val="18"/>
                <w:szCs w:val="18"/>
              </w:rPr>
              <w:t>ellow rattle)</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36.0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10.6</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2.5</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2.5</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r w:rsidR="00EB26C6" w:rsidTr="00650B76">
        <w:trPr>
          <w:trHeight w:val="300"/>
        </w:trPr>
        <w:tc>
          <w:tcPr>
            <w:tcW w:w="3470" w:type="dxa"/>
            <w:tcBorders>
              <w:top w:val="nil"/>
              <w:left w:val="single" w:sz="4" w:space="0" w:color="auto"/>
              <w:bottom w:val="single" w:sz="4" w:space="0" w:color="auto"/>
              <w:right w:val="nil"/>
            </w:tcBorders>
            <w:shd w:val="clear" w:color="000000" w:fill="00FF00"/>
            <w:vAlign w:val="center"/>
            <w:hideMark/>
          </w:tcPr>
          <w:p w:rsidR="00EB26C6" w:rsidRPr="0096148A" w:rsidRDefault="00EB26C6" w:rsidP="00E86C8D">
            <w:pPr>
              <w:spacing w:after="0" w:line="240" w:lineRule="auto"/>
              <w:jc w:val="both"/>
              <w:rPr>
                <w:rFonts w:ascii="Calibri" w:hAnsi="Calibri"/>
                <w:b/>
                <w:bCs/>
                <w:i/>
                <w:iCs/>
                <w:sz w:val="18"/>
                <w:szCs w:val="18"/>
              </w:rPr>
            </w:pPr>
            <w:proofErr w:type="spellStart"/>
            <w:r w:rsidRPr="0096148A">
              <w:rPr>
                <w:rFonts w:ascii="Calibri" w:hAnsi="Calibri"/>
                <w:b/>
                <w:bCs/>
                <w:i/>
                <w:iCs/>
                <w:sz w:val="18"/>
                <w:szCs w:val="18"/>
              </w:rPr>
              <w:t>Succisa</w:t>
            </w:r>
            <w:proofErr w:type="spellEnd"/>
            <w:r w:rsidRPr="0096148A">
              <w:rPr>
                <w:rFonts w:ascii="Calibri" w:hAnsi="Calibri"/>
                <w:b/>
                <w:bCs/>
                <w:i/>
                <w:iCs/>
                <w:sz w:val="18"/>
                <w:szCs w:val="18"/>
              </w:rPr>
              <w:t xml:space="preserve"> </w:t>
            </w:r>
            <w:proofErr w:type="spellStart"/>
            <w:r w:rsidRPr="0096148A">
              <w:rPr>
                <w:rFonts w:ascii="Calibri" w:hAnsi="Calibri"/>
                <w:b/>
                <w:bCs/>
                <w:i/>
                <w:iCs/>
                <w:sz w:val="18"/>
                <w:szCs w:val="18"/>
              </w:rPr>
              <w:t>pratensis</w:t>
            </w:r>
            <w:proofErr w:type="spellEnd"/>
            <w:r w:rsidRPr="0096148A">
              <w:rPr>
                <w:rFonts w:ascii="Calibri" w:hAnsi="Calibri"/>
                <w:b/>
                <w:bCs/>
                <w:i/>
                <w:iCs/>
                <w:sz w:val="18"/>
                <w:szCs w:val="18"/>
              </w:rPr>
              <w:t xml:space="preserve"> (Devil</w:t>
            </w:r>
            <w:r w:rsidR="009E6A02">
              <w:rPr>
                <w:rFonts w:ascii="Calibri" w:hAnsi="Calibri"/>
                <w:b/>
                <w:bCs/>
                <w:i/>
                <w:iCs/>
                <w:sz w:val="18"/>
                <w:szCs w:val="18"/>
              </w:rPr>
              <w:t>’</w:t>
            </w:r>
            <w:r w:rsidRPr="0096148A">
              <w:rPr>
                <w:rFonts w:ascii="Calibri" w:hAnsi="Calibri"/>
                <w:b/>
                <w:bCs/>
                <w:i/>
                <w:iCs/>
                <w:sz w:val="18"/>
                <w:szCs w:val="18"/>
              </w:rPr>
              <w:t>s bit Scabious)</w:t>
            </w:r>
          </w:p>
        </w:tc>
        <w:tc>
          <w:tcPr>
            <w:tcW w:w="1179" w:type="dxa"/>
            <w:tcBorders>
              <w:top w:val="nil"/>
              <w:left w:val="single" w:sz="4" w:space="0" w:color="auto"/>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77.0</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36.5</w:t>
            </w:r>
          </w:p>
        </w:tc>
        <w:tc>
          <w:tcPr>
            <w:tcW w:w="1036"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12.5</w:t>
            </w:r>
          </w:p>
        </w:tc>
        <w:tc>
          <w:tcPr>
            <w:tcW w:w="1179" w:type="dxa"/>
            <w:tcBorders>
              <w:top w:val="nil"/>
              <w:left w:val="nil"/>
              <w:bottom w:val="single" w:sz="4" w:space="0" w:color="auto"/>
              <w:right w:val="single" w:sz="4" w:space="0" w:color="auto"/>
            </w:tcBorders>
            <w:shd w:val="clear" w:color="000000" w:fill="00FF00"/>
            <w:noWrap/>
            <w:vAlign w:val="center"/>
            <w:hideMark/>
          </w:tcPr>
          <w:p w:rsidR="00EB26C6" w:rsidRDefault="00EB26C6" w:rsidP="00E86C8D">
            <w:pPr>
              <w:spacing w:after="0" w:line="240" w:lineRule="auto"/>
              <w:jc w:val="both"/>
              <w:rPr>
                <w:rFonts w:ascii="Calibri" w:hAnsi="Calibri"/>
                <w:color w:val="000000"/>
              </w:rPr>
            </w:pPr>
            <w:r>
              <w:rPr>
                <w:rFonts w:ascii="Calibri" w:hAnsi="Calibri"/>
                <w:color w:val="000000"/>
              </w:rPr>
              <w:t>2.5</w:t>
            </w:r>
          </w:p>
        </w:tc>
        <w:tc>
          <w:tcPr>
            <w:tcW w:w="1106" w:type="dxa"/>
            <w:tcBorders>
              <w:top w:val="nil"/>
              <w:left w:val="nil"/>
              <w:bottom w:val="single" w:sz="4" w:space="0" w:color="auto"/>
              <w:right w:val="single" w:sz="4" w:space="0" w:color="auto"/>
            </w:tcBorders>
            <w:shd w:val="clear" w:color="auto" w:fill="FFFF00"/>
            <w:noWrap/>
            <w:vAlign w:val="center"/>
            <w:hideMark/>
          </w:tcPr>
          <w:p w:rsidR="00EB26C6" w:rsidRDefault="00EB26C6" w:rsidP="00E86C8D">
            <w:pPr>
              <w:spacing w:after="0" w:line="240" w:lineRule="auto"/>
              <w:jc w:val="center"/>
              <w:rPr>
                <w:rFonts w:ascii="Calibri" w:hAnsi="Calibri"/>
                <w:color w:val="000000"/>
              </w:rPr>
            </w:pPr>
            <w:r>
              <w:rPr>
                <w:rFonts w:ascii="Calibri" w:hAnsi="Calibri"/>
                <w:color w:val="000000"/>
              </w:rPr>
              <w:t>√</w:t>
            </w:r>
          </w:p>
        </w:tc>
      </w:tr>
    </w:tbl>
    <w:p w:rsidR="00EB26C6" w:rsidRDefault="00EB26C6" w:rsidP="00EB26C6">
      <w:pPr>
        <w:jc w:val="both"/>
      </w:pPr>
    </w:p>
    <w:p w:rsidR="007E6CFF" w:rsidRDefault="007E6CFF" w:rsidP="00EB26C6">
      <w:pPr>
        <w:jc w:val="both"/>
      </w:pPr>
    </w:p>
    <w:p w:rsidR="007E6CFF" w:rsidRDefault="007E6CFF" w:rsidP="00EB26C6">
      <w:pPr>
        <w:jc w:val="both"/>
      </w:pPr>
      <w:proofErr w:type="gramStart"/>
      <w:r>
        <w:t>Fig. 24.</w:t>
      </w:r>
      <w:proofErr w:type="gramEnd"/>
      <w:r>
        <w:t xml:space="preserve"> </w:t>
      </w:r>
      <w:proofErr w:type="gramStart"/>
      <w:r>
        <w:t>Some additional species which are appropriate indicator species in the context of the Aran Island.</w:t>
      </w:r>
      <w:proofErr w:type="gramEnd"/>
    </w:p>
    <w:tbl>
      <w:tblPr>
        <w:tblStyle w:val="TableGrid"/>
        <w:tblW w:w="0" w:type="auto"/>
        <w:tblLook w:val="04A0" w:firstRow="1" w:lastRow="0" w:firstColumn="1" w:lastColumn="0" w:noHBand="0" w:noVBand="1"/>
      </w:tblPr>
      <w:tblGrid>
        <w:gridCol w:w="3080"/>
        <w:gridCol w:w="3081"/>
        <w:gridCol w:w="3081"/>
      </w:tblGrid>
      <w:tr w:rsidR="007E6CFF" w:rsidTr="00F415A0">
        <w:tc>
          <w:tcPr>
            <w:tcW w:w="3080" w:type="dxa"/>
          </w:tcPr>
          <w:p w:rsidR="007E6CFF" w:rsidRDefault="007E6CFF" w:rsidP="007E6CFF">
            <w:pPr>
              <w:jc w:val="center"/>
              <w:rPr>
                <w:i/>
                <w:noProof/>
                <w:sz w:val="16"/>
                <w:szCs w:val="16"/>
                <w:lang w:eastAsia="en-GB"/>
              </w:rPr>
            </w:pPr>
            <w:r>
              <w:rPr>
                <w:i/>
                <w:noProof/>
                <w:sz w:val="16"/>
                <w:szCs w:val="16"/>
                <w:lang w:eastAsia="en-GB"/>
              </w:rPr>
              <w:drawing>
                <wp:inline distT="0" distB="0" distL="0" distR="0" wp14:anchorId="6C23CEB2" wp14:editId="34BD6C2A">
                  <wp:extent cx="1614635" cy="1141171"/>
                  <wp:effectExtent l="0" t="0" r="508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1 common milkwort.JPG"/>
                          <pic:cNvPicPr/>
                        </pic:nvPicPr>
                        <pic:blipFill rotWithShape="1">
                          <a:blip r:embed="rId80" cstate="print">
                            <a:extLst>
                              <a:ext uri="{28A0092B-C50C-407E-A947-70E740481C1C}">
                                <a14:useLocalDpi xmlns:a14="http://schemas.microsoft.com/office/drawing/2010/main" val="0"/>
                              </a:ext>
                            </a:extLst>
                          </a:blip>
                          <a:srcRect l="7183" t="17679" r="19337" b="13081"/>
                          <a:stretch/>
                        </pic:blipFill>
                        <pic:spPr bwMode="auto">
                          <a:xfrm>
                            <a:off x="0" y="0"/>
                            <a:ext cx="1644168" cy="1162044"/>
                          </a:xfrm>
                          <a:prstGeom prst="rect">
                            <a:avLst/>
                          </a:prstGeom>
                          <a:ln>
                            <a:noFill/>
                          </a:ln>
                          <a:extLst>
                            <a:ext uri="{53640926-AAD7-44D8-BBD7-CCE9431645EC}">
                              <a14:shadowObscured xmlns:a14="http://schemas.microsoft.com/office/drawing/2010/main"/>
                            </a:ext>
                          </a:extLst>
                        </pic:spPr>
                      </pic:pic>
                    </a:graphicData>
                  </a:graphic>
                </wp:inline>
              </w:drawing>
            </w:r>
          </w:p>
          <w:p w:rsidR="007E6CFF" w:rsidRPr="0065587F" w:rsidRDefault="007E6CFF" w:rsidP="007E6CFF">
            <w:pPr>
              <w:jc w:val="center"/>
              <w:rPr>
                <w:i/>
                <w:noProof/>
                <w:sz w:val="16"/>
                <w:szCs w:val="16"/>
                <w:lang w:eastAsia="en-GB"/>
              </w:rPr>
            </w:pPr>
          </w:p>
        </w:tc>
        <w:tc>
          <w:tcPr>
            <w:tcW w:w="3081" w:type="dxa"/>
          </w:tcPr>
          <w:p w:rsidR="007E6CFF" w:rsidRDefault="007E6CFF" w:rsidP="007E6CFF">
            <w:pPr>
              <w:jc w:val="center"/>
              <w:rPr>
                <w:noProof/>
                <w:lang w:eastAsia="en-GB"/>
              </w:rPr>
            </w:pPr>
            <w:r>
              <w:rPr>
                <w:noProof/>
                <w:lang w:eastAsia="en-GB"/>
              </w:rPr>
              <w:drawing>
                <wp:inline distT="0" distB="0" distL="0" distR="0" wp14:anchorId="61EB5781" wp14:editId="1C88DE4F">
                  <wp:extent cx="1098769" cy="1141171"/>
                  <wp:effectExtent l="0" t="0" r="635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7.JPG"/>
                          <pic:cNvPicPr/>
                        </pic:nvPicPr>
                        <pic:blipFill rotWithShape="1">
                          <a:blip r:embed="rId81" cstate="print">
                            <a:extLst>
                              <a:ext uri="{28A0092B-C50C-407E-A947-70E740481C1C}">
                                <a14:useLocalDpi xmlns:a14="http://schemas.microsoft.com/office/drawing/2010/main" val="0"/>
                              </a:ext>
                            </a:extLst>
                          </a:blip>
                          <a:srcRect l="18234" t="28205" r="20001" b="23685"/>
                          <a:stretch/>
                        </pic:blipFill>
                        <pic:spPr bwMode="auto">
                          <a:xfrm>
                            <a:off x="0" y="0"/>
                            <a:ext cx="1107045" cy="1149766"/>
                          </a:xfrm>
                          <a:prstGeom prst="rect">
                            <a:avLst/>
                          </a:prstGeom>
                          <a:ln>
                            <a:noFill/>
                          </a:ln>
                          <a:extLst>
                            <a:ext uri="{53640926-AAD7-44D8-BBD7-CCE9431645EC}">
                              <a14:shadowObscured xmlns:a14="http://schemas.microsoft.com/office/drawing/2010/main"/>
                            </a:ext>
                          </a:extLst>
                        </pic:spPr>
                      </pic:pic>
                    </a:graphicData>
                  </a:graphic>
                </wp:inline>
              </w:drawing>
            </w:r>
          </w:p>
          <w:p w:rsidR="007E6CFF" w:rsidRPr="00E1074D" w:rsidRDefault="007E6CFF" w:rsidP="007E6CFF">
            <w:pPr>
              <w:jc w:val="center"/>
              <w:rPr>
                <w:i/>
                <w:noProof/>
                <w:lang w:eastAsia="en-GB"/>
              </w:rPr>
            </w:pPr>
          </w:p>
        </w:tc>
        <w:tc>
          <w:tcPr>
            <w:tcW w:w="3081" w:type="dxa"/>
          </w:tcPr>
          <w:p w:rsidR="007E6CFF" w:rsidRDefault="007E6CFF" w:rsidP="007E6CFF">
            <w:pPr>
              <w:jc w:val="center"/>
              <w:rPr>
                <w:sz w:val="16"/>
                <w:szCs w:val="16"/>
              </w:rPr>
            </w:pPr>
            <w:r>
              <w:rPr>
                <w:noProof/>
                <w:lang w:eastAsia="en-GB"/>
              </w:rPr>
              <w:drawing>
                <wp:inline distT="0" distB="0" distL="0" distR="0" wp14:anchorId="49C54C7F" wp14:editId="31148F23">
                  <wp:extent cx="1536577" cy="1141171"/>
                  <wp:effectExtent l="0" t="0" r="6985"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bright.JPG"/>
                          <pic:cNvPicPr/>
                        </pic:nvPicPr>
                        <pic:blipFill rotWithShape="1">
                          <a:blip r:embed="rId82" cstate="print">
                            <a:extLst>
                              <a:ext uri="{28A0092B-C50C-407E-A947-70E740481C1C}">
                                <a14:useLocalDpi xmlns:a14="http://schemas.microsoft.com/office/drawing/2010/main" val="0"/>
                              </a:ext>
                            </a:extLst>
                          </a:blip>
                          <a:srcRect l="26315" t="25829" r="10052" b="11165"/>
                          <a:stretch/>
                        </pic:blipFill>
                        <pic:spPr bwMode="auto">
                          <a:xfrm>
                            <a:off x="0" y="0"/>
                            <a:ext cx="1552933" cy="1153318"/>
                          </a:xfrm>
                          <a:prstGeom prst="rect">
                            <a:avLst/>
                          </a:prstGeom>
                          <a:ln>
                            <a:noFill/>
                          </a:ln>
                          <a:extLst>
                            <a:ext uri="{53640926-AAD7-44D8-BBD7-CCE9431645EC}">
                              <a14:shadowObscured xmlns:a14="http://schemas.microsoft.com/office/drawing/2010/main"/>
                            </a:ext>
                          </a:extLst>
                        </pic:spPr>
                      </pic:pic>
                    </a:graphicData>
                  </a:graphic>
                </wp:inline>
              </w:drawing>
            </w:r>
          </w:p>
          <w:p w:rsidR="007E6CFF" w:rsidRPr="00E1074D" w:rsidRDefault="007E6CFF" w:rsidP="007E6CFF">
            <w:pPr>
              <w:jc w:val="center"/>
              <w:rPr>
                <w:i/>
                <w:sz w:val="18"/>
                <w:szCs w:val="18"/>
              </w:rPr>
            </w:pPr>
          </w:p>
        </w:tc>
      </w:tr>
    </w:tbl>
    <w:p w:rsidR="007E6CFF" w:rsidRDefault="007E6CFF" w:rsidP="00EB26C6">
      <w:pPr>
        <w:jc w:val="both"/>
      </w:pPr>
    </w:p>
    <w:p w:rsidR="00AD6930" w:rsidRDefault="00AD6930" w:rsidP="00EB26C6">
      <w:pPr>
        <w:jc w:val="both"/>
      </w:pPr>
    </w:p>
    <w:p w:rsidR="00AD6930" w:rsidRDefault="00AD6930" w:rsidP="00EB26C6">
      <w:pPr>
        <w:jc w:val="both"/>
      </w:pPr>
      <w:r>
        <w:t xml:space="preserve">Cock’s foot </w:t>
      </w:r>
      <w:proofErr w:type="spellStart"/>
      <w:r>
        <w:t>Dactylis</w:t>
      </w:r>
      <w:proofErr w:type="spellEnd"/>
      <w:r>
        <w:t xml:space="preserve"> </w:t>
      </w:r>
      <w:proofErr w:type="spellStart"/>
      <w:r>
        <w:t>glomerata</w:t>
      </w:r>
      <w:proofErr w:type="spellEnd"/>
      <w:r>
        <w:t xml:space="preserve"> appears to increase in frequency with decreasing score, however, it is quite abundant even in high scores (Table 14). This grass species continues growing during the autumn unlike most grasses and therefore is an important grass species in the winter grazed Winterages.</w:t>
      </w: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EB26C6" w:rsidRDefault="00EB26C6" w:rsidP="00EB26C6">
      <w:pPr>
        <w:jc w:val="both"/>
      </w:pPr>
      <w:proofErr w:type="gramStart"/>
      <w:r>
        <w:t>Table 14.</w:t>
      </w:r>
      <w:proofErr w:type="gramEnd"/>
      <w:r>
        <w:t xml:space="preserve"> Negative species in ISGS and their affinities with lower scores</w:t>
      </w:r>
    </w:p>
    <w:tbl>
      <w:tblPr>
        <w:tblW w:w="9889" w:type="dxa"/>
        <w:tblCellMar>
          <w:left w:w="0" w:type="dxa"/>
          <w:right w:w="0" w:type="dxa"/>
        </w:tblCellMar>
        <w:tblLook w:val="04A0" w:firstRow="1" w:lastRow="0" w:firstColumn="1" w:lastColumn="0" w:noHBand="0" w:noVBand="1"/>
      </w:tblPr>
      <w:tblGrid>
        <w:gridCol w:w="3510"/>
        <w:gridCol w:w="1276"/>
        <w:gridCol w:w="1180"/>
        <w:gridCol w:w="1372"/>
        <w:gridCol w:w="1275"/>
        <w:gridCol w:w="1276"/>
      </w:tblGrid>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rPr>
                <w:rFonts w:ascii="Arial" w:hAnsi="Arial" w:cs="Arial"/>
                <w:sz w:val="20"/>
                <w:szCs w:val="20"/>
              </w:rPr>
            </w:pPr>
            <w:r w:rsidRPr="00F263BD">
              <w:rPr>
                <w:rFonts w:ascii="Calibri" w:hAnsi="Calibri" w:cs="Arial"/>
                <w:b/>
                <w:bCs/>
                <w:color w:val="000000" w:themeColor="text1"/>
                <w:kern w:val="24"/>
                <w:sz w:val="20"/>
                <w:szCs w:val="20"/>
              </w:rPr>
              <w:t>Negative Indicator species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jc w:val="center"/>
              <w:rPr>
                <w:rFonts w:ascii="Arial" w:hAnsi="Arial" w:cs="Arial"/>
                <w:sz w:val="20"/>
                <w:szCs w:val="20"/>
              </w:rPr>
            </w:pPr>
            <w:r w:rsidRPr="00F263BD">
              <w:rPr>
                <w:rFonts w:ascii="Calibri" w:hAnsi="Calibri" w:cs="Arial"/>
                <w:color w:val="000000"/>
                <w:kern w:val="24"/>
                <w:sz w:val="20"/>
                <w:szCs w:val="20"/>
              </w:rPr>
              <w:t>Score 5 %frequency</w:t>
            </w:r>
          </w:p>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(n=100)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before="240" w:after="0" w:line="300" w:lineRule="atLeast"/>
              <w:jc w:val="center"/>
              <w:rPr>
                <w:rFonts w:ascii="Arial" w:hAnsi="Arial" w:cs="Arial"/>
                <w:sz w:val="20"/>
                <w:szCs w:val="20"/>
              </w:rPr>
            </w:pPr>
            <w:r w:rsidRPr="00F263BD">
              <w:rPr>
                <w:rFonts w:ascii="Calibri" w:hAnsi="Calibri" w:cs="Arial"/>
                <w:color w:val="000000"/>
                <w:kern w:val="24"/>
                <w:sz w:val="20"/>
                <w:szCs w:val="20"/>
              </w:rPr>
              <w:t>Score 4 %frequency (n=80</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Score 3b % frequency (n=40)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before="240" w:after="0" w:line="300" w:lineRule="atLeast"/>
              <w:jc w:val="center"/>
              <w:rPr>
                <w:rFonts w:ascii="Arial" w:hAnsi="Arial" w:cs="Arial"/>
                <w:sz w:val="20"/>
                <w:szCs w:val="20"/>
              </w:rPr>
            </w:pPr>
            <w:r w:rsidRPr="00F263BD">
              <w:rPr>
                <w:rFonts w:ascii="Calibri" w:hAnsi="Calibri" w:cs="Arial"/>
                <w:color w:val="000000"/>
                <w:kern w:val="24"/>
                <w:sz w:val="20"/>
                <w:szCs w:val="20"/>
              </w:rPr>
              <w:t>Score 2 %frequency (n=40)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good indicator species for Aran</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Arrhenatherum</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elatius</w:t>
            </w:r>
            <w:proofErr w:type="spellEnd"/>
            <w:r w:rsidRPr="00F263BD">
              <w:rPr>
                <w:rFonts w:ascii="Calibri" w:hAnsi="Calibri" w:cs="Arial"/>
                <w:b/>
                <w:bCs/>
                <w:i/>
                <w:iCs/>
                <w:color w:val="000000"/>
                <w:kern w:val="24"/>
                <w:sz w:val="20"/>
                <w:szCs w:val="20"/>
              </w:rPr>
              <w:t xml:space="preserve"> (False oat grass)</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16.0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40.0</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27.5</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Cirsium</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arvense</w:t>
            </w:r>
            <w:proofErr w:type="spellEnd"/>
            <w:r w:rsidRPr="00F263BD">
              <w:rPr>
                <w:rFonts w:ascii="Calibri" w:hAnsi="Calibri" w:cs="Arial"/>
                <w:b/>
                <w:bCs/>
                <w:i/>
                <w:iCs/>
                <w:color w:val="000000"/>
                <w:kern w:val="24"/>
                <w:sz w:val="20"/>
                <w:szCs w:val="20"/>
              </w:rPr>
              <w:t xml:space="preserve"> (Creeping thistle)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Cirsium</w:t>
            </w:r>
            <w:proofErr w:type="spellEnd"/>
            <w:r w:rsidRPr="00F263BD">
              <w:rPr>
                <w:rFonts w:ascii="Calibri" w:hAnsi="Calibri" w:cs="Arial"/>
                <w:b/>
                <w:bCs/>
                <w:i/>
                <w:iCs/>
                <w:color w:val="000000"/>
                <w:kern w:val="24"/>
                <w:sz w:val="20"/>
                <w:szCs w:val="20"/>
              </w:rPr>
              <w:t xml:space="preserve"> vulgare (Spear thistle)</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Dactylis</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glomerata</w:t>
            </w:r>
            <w:proofErr w:type="spellEnd"/>
            <w:r w:rsidRPr="00F263BD">
              <w:rPr>
                <w:rFonts w:ascii="Calibri" w:hAnsi="Calibri" w:cs="Arial"/>
                <w:b/>
                <w:bCs/>
                <w:i/>
                <w:iCs/>
                <w:color w:val="000000"/>
                <w:kern w:val="24"/>
                <w:sz w:val="20"/>
                <w:szCs w:val="20"/>
              </w:rPr>
              <w:t xml:space="preserve"> (Cock's foot grass)</w:t>
            </w:r>
          </w:p>
        </w:tc>
        <w:tc>
          <w:tcPr>
            <w:tcW w:w="1276"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31.0</w:t>
            </w:r>
          </w:p>
        </w:tc>
        <w:tc>
          <w:tcPr>
            <w:tcW w:w="1180"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51.8</w:t>
            </w:r>
          </w:p>
        </w:tc>
        <w:tc>
          <w:tcPr>
            <w:tcW w:w="1372"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52.5</w:t>
            </w:r>
          </w:p>
        </w:tc>
        <w:tc>
          <w:tcPr>
            <w:tcW w:w="1275"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90</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Lolum</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perenne</w:t>
            </w:r>
            <w:proofErr w:type="spellEnd"/>
            <w:r w:rsidRPr="00F263BD">
              <w:rPr>
                <w:rFonts w:ascii="Calibri" w:hAnsi="Calibri" w:cs="Arial"/>
                <w:b/>
                <w:bCs/>
                <w:i/>
                <w:iCs/>
                <w:color w:val="000000"/>
                <w:kern w:val="24"/>
                <w:sz w:val="20"/>
                <w:szCs w:val="20"/>
              </w:rPr>
              <w:t xml:space="preserve"> (Perennial rye grass)</w:t>
            </w:r>
          </w:p>
        </w:tc>
        <w:tc>
          <w:tcPr>
            <w:tcW w:w="1276"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1.0</w:t>
            </w:r>
          </w:p>
        </w:tc>
        <w:tc>
          <w:tcPr>
            <w:tcW w:w="1180"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8.2</w:t>
            </w:r>
          </w:p>
        </w:tc>
        <w:tc>
          <w:tcPr>
            <w:tcW w:w="1372"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35</w:t>
            </w:r>
          </w:p>
        </w:tc>
        <w:tc>
          <w:tcPr>
            <w:tcW w:w="1275" w:type="dxa"/>
            <w:tcBorders>
              <w:top w:val="single" w:sz="8" w:space="0" w:color="000000"/>
              <w:left w:val="single" w:sz="8" w:space="0" w:color="000000"/>
              <w:bottom w:val="single" w:sz="8" w:space="0" w:color="000000"/>
              <w:right w:val="single" w:sz="8" w:space="0" w:color="000000"/>
            </w:tcBorders>
            <w:shd w:val="clear" w:color="auto" w:fill="FF66FF"/>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20</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Rumex</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crispus</w:t>
            </w:r>
            <w:proofErr w:type="spellEnd"/>
            <w:r w:rsidRPr="00F263BD">
              <w:rPr>
                <w:rFonts w:ascii="Calibri" w:hAnsi="Calibri" w:cs="Arial"/>
                <w:b/>
                <w:bCs/>
                <w:i/>
                <w:iCs/>
                <w:color w:val="000000"/>
                <w:kern w:val="24"/>
                <w:sz w:val="20"/>
                <w:szCs w:val="20"/>
              </w:rPr>
              <w:t xml:space="preserve"> (Curled leaf dock)</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Rumex</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obtusifolius</w:t>
            </w:r>
            <w:proofErr w:type="spellEnd"/>
            <w:r w:rsidRPr="00F263BD">
              <w:rPr>
                <w:rFonts w:ascii="Calibri" w:hAnsi="Calibri" w:cs="Arial"/>
                <w:b/>
                <w:bCs/>
                <w:i/>
                <w:iCs/>
                <w:color w:val="000000"/>
                <w:kern w:val="24"/>
                <w:sz w:val="20"/>
                <w:szCs w:val="20"/>
              </w:rPr>
              <w:t xml:space="preserve"> (Broad leaved dock)</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7.5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Senecio</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jacobaea</w:t>
            </w:r>
            <w:proofErr w:type="spellEnd"/>
            <w:r w:rsidRPr="00F263BD">
              <w:rPr>
                <w:rFonts w:ascii="Calibri" w:hAnsi="Calibri" w:cs="Arial"/>
                <w:b/>
                <w:bCs/>
                <w:i/>
                <w:iCs/>
                <w:color w:val="000000"/>
                <w:kern w:val="24"/>
                <w:sz w:val="20"/>
                <w:szCs w:val="20"/>
              </w:rPr>
              <w:t xml:space="preserve"> (ragwort)</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13.0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12.9</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25</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Trifolium</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repens</w:t>
            </w:r>
            <w:proofErr w:type="spellEnd"/>
            <w:r w:rsidRPr="00F263BD">
              <w:rPr>
                <w:rFonts w:ascii="Calibri" w:hAnsi="Calibri" w:cs="Arial"/>
                <w:b/>
                <w:bCs/>
                <w:i/>
                <w:iCs/>
                <w:color w:val="000000"/>
                <w:kern w:val="24"/>
                <w:sz w:val="20"/>
                <w:szCs w:val="20"/>
              </w:rPr>
              <w:t xml:space="preserve">  (white clover)</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26.0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18.8</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37.5</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12.5</w:t>
            </w:r>
          </w:p>
        </w:tc>
        <w:tc>
          <w:tcPr>
            <w:tcW w:w="1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themeColor="text1"/>
                <w:kern w:val="24"/>
                <w:sz w:val="20"/>
                <w:szCs w:val="20"/>
              </w:rPr>
              <w:t>X</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Urtica</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dioica</w:t>
            </w:r>
            <w:proofErr w:type="spellEnd"/>
            <w:r w:rsidRPr="00F263BD">
              <w:rPr>
                <w:rFonts w:ascii="Calibri" w:hAnsi="Calibri" w:cs="Arial"/>
                <w:b/>
                <w:bCs/>
                <w:i/>
                <w:iCs/>
                <w:color w:val="000000"/>
                <w:kern w:val="24"/>
                <w:sz w:val="20"/>
                <w:szCs w:val="20"/>
              </w:rPr>
              <w:t xml:space="preserve"> (Nettle)</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0.0</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7.5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r w:rsidRPr="00F263BD">
              <w:rPr>
                <w:rFonts w:ascii="Calibri" w:hAnsi="Calibri" w:cs="Arial"/>
                <w:b/>
                <w:bCs/>
                <w:i/>
                <w:iCs/>
                <w:color w:val="000000"/>
                <w:kern w:val="24"/>
                <w:sz w:val="20"/>
                <w:szCs w:val="20"/>
              </w:rPr>
              <w:t> </w:t>
            </w:r>
            <w:r w:rsidRPr="00F263BD">
              <w:rPr>
                <w:rFonts w:ascii="Calibri" w:hAnsi="Calibri" w:cs="Arial"/>
                <w:b/>
                <w:bCs/>
                <w:color w:val="000000"/>
                <w:kern w:val="24"/>
                <w:sz w:val="20"/>
                <w:szCs w:val="20"/>
              </w:rPr>
              <w:t>Extra negative species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 </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 </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 </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Pteridium</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aquilinum</w:t>
            </w:r>
            <w:proofErr w:type="spellEnd"/>
            <w:r w:rsidRPr="00F263BD">
              <w:rPr>
                <w:rFonts w:ascii="Calibri" w:hAnsi="Calibri" w:cs="Arial"/>
                <w:b/>
                <w:bCs/>
                <w:i/>
                <w:iCs/>
                <w:color w:val="000000"/>
                <w:kern w:val="24"/>
                <w:sz w:val="20"/>
                <w:szCs w:val="20"/>
              </w:rPr>
              <w:t xml:space="preserve"> (Bracken)</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26.0</w:t>
            </w:r>
          </w:p>
        </w:tc>
        <w:tc>
          <w:tcPr>
            <w:tcW w:w="1180"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32.9</w:t>
            </w:r>
          </w:p>
        </w:tc>
        <w:tc>
          <w:tcPr>
            <w:tcW w:w="1372"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12.5</w:t>
            </w:r>
          </w:p>
        </w:tc>
        <w:tc>
          <w:tcPr>
            <w:tcW w:w="1275"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52.5</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Prunus</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spinosa</w:t>
            </w:r>
            <w:proofErr w:type="spellEnd"/>
            <w:r w:rsidRPr="00F263BD">
              <w:rPr>
                <w:rFonts w:ascii="Calibri" w:hAnsi="Calibri" w:cs="Arial"/>
                <w:b/>
                <w:bCs/>
                <w:i/>
                <w:iCs/>
                <w:color w:val="000000"/>
                <w:kern w:val="24"/>
                <w:sz w:val="20"/>
                <w:szCs w:val="20"/>
              </w:rPr>
              <w:t xml:space="preserve"> (Blackthorn)</w:t>
            </w:r>
          </w:p>
        </w:tc>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18.0</w:t>
            </w:r>
          </w:p>
        </w:tc>
        <w:tc>
          <w:tcPr>
            <w:tcW w:w="1180" w:type="dxa"/>
            <w:tcBorders>
              <w:top w:val="single" w:sz="8" w:space="0" w:color="000000"/>
              <w:left w:val="single" w:sz="8" w:space="0" w:color="000000"/>
              <w:bottom w:val="single" w:sz="8" w:space="0" w:color="000000"/>
              <w:right w:val="single" w:sz="8" w:space="0" w:color="000000"/>
            </w:tcBorders>
            <w:shd w:val="clear" w:color="auto" w:fill="76933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23.5</w:t>
            </w:r>
          </w:p>
        </w:tc>
        <w:tc>
          <w:tcPr>
            <w:tcW w:w="1372" w:type="dxa"/>
            <w:tcBorders>
              <w:top w:val="single" w:sz="8" w:space="0" w:color="000000"/>
              <w:left w:val="single" w:sz="8" w:space="0" w:color="000000"/>
              <w:bottom w:val="single" w:sz="8" w:space="0" w:color="000000"/>
              <w:right w:val="single" w:sz="8" w:space="0" w:color="000000"/>
            </w:tcBorders>
            <w:shd w:val="clear" w:color="auto" w:fill="C4D79B"/>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12.5</w:t>
            </w:r>
          </w:p>
        </w:tc>
        <w:tc>
          <w:tcPr>
            <w:tcW w:w="1275" w:type="dxa"/>
            <w:tcBorders>
              <w:top w:val="single" w:sz="8" w:space="0" w:color="000000"/>
              <w:left w:val="single" w:sz="8" w:space="0" w:color="000000"/>
              <w:bottom w:val="single" w:sz="8" w:space="0" w:color="000000"/>
              <w:right w:val="single" w:sz="8" w:space="0" w:color="000000"/>
            </w:tcBorders>
            <w:shd w:val="clear" w:color="auto" w:fill="FF3300"/>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12.5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B26C6" w:rsidRPr="00F263BD" w:rsidRDefault="00EB26C6" w:rsidP="00E86C8D">
            <w:pPr>
              <w:spacing w:after="0"/>
              <w:rPr>
                <w:rFonts w:ascii="Arial" w:hAnsi="Arial" w:cs="Arial"/>
                <w:sz w:val="20"/>
                <w:szCs w:val="20"/>
              </w:rPr>
            </w:pPr>
          </w:p>
        </w:tc>
      </w:tr>
      <w:tr w:rsidR="00EB26C6" w:rsidRPr="00F263BD" w:rsidTr="00650B76">
        <w:trPr>
          <w:trHeight w:val="300"/>
        </w:trPr>
        <w:tc>
          <w:tcPr>
            <w:tcW w:w="3510"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bottom"/>
            <w:hideMark/>
          </w:tcPr>
          <w:p w:rsidR="00EB26C6" w:rsidRPr="00F263BD" w:rsidRDefault="00EB26C6" w:rsidP="00E86C8D">
            <w:pPr>
              <w:spacing w:after="0" w:line="300" w:lineRule="atLeast"/>
              <w:rPr>
                <w:rFonts w:ascii="Arial" w:hAnsi="Arial" w:cs="Arial"/>
                <w:sz w:val="20"/>
                <w:szCs w:val="20"/>
              </w:rPr>
            </w:pPr>
            <w:proofErr w:type="spellStart"/>
            <w:r w:rsidRPr="00F263BD">
              <w:rPr>
                <w:rFonts w:ascii="Calibri" w:hAnsi="Calibri" w:cs="Arial"/>
                <w:b/>
                <w:bCs/>
                <w:i/>
                <w:iCs/>
                <w:color w:val="000000"/>
                <w:kern w:val="24"/>
                <w:sz w:val="20"/>
                <w:szCs w:val="20"/>
              </w:rPr>
              <w:t>Rubus</w:t>
            </w:r>
            <w:proofErr w:type="spellEnd"/>
            <w:r w:rsidRPr="00F263BD">
              <w:rPr>
                <w:rFonts w:ascii="Calibri" w:hAnsi="Calibri" w:cs="Arial"/>
                <w:b/>
                <w:bCs/>
                <w:i/>
                <w:iCs/>
                <w:color w:val="000000"/>
                <w:kern w:val="24"/>
                <w:sz w:val="20"/>
                <w:szCs w:val="20"/>
              </w:rPr>
              <w:t xml:space="preserve"> </w:t>
            </w:r>
            <w:proofErr w:type="spellStart"/>
            <w:r w:rsidRPr="00F263BD">
              <w:rPr>
                <w:rFonts w:ascii="Calibri" w:hAnsi="Calibri" w:cs="Arial"/>
                <w:b/>
                <w:bCs/>
                <w:i/>
                <w:iCs/>
                <w:color w:val="000000"/>
                <w:kern w:val="24"/>
                <w:sz w:val="20"/>
                <w:szCs w:val="20"/>
              </w:rPr>
              <w:t>fruticosus</w:t>
            </w:r>
            <w:proofErr w:type="spellEnd"/>
            <w:r w:rsidRPr="00F263BD">
              <w:rPr>
                <w:rFonts w:ascii="Calibri" w:hAnsi="Calibri" w:cs="Arial"/>
                <w:b/>
                <w:bCs/>
                <w:i/>
                <w:iCs/>
                <w:color w:val="000000"/>
                <w:kern w:val="24"/>
                <w:sz w:val="20"/>
                <w:szCs w:val="20"/>
              </w:rPr>
              <w:t xml:space="preserve"> (Bramble)</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18.0</w:t>
            </w:r>
          </w:p>
        </w:tc>
        <w:tc>
          <w:tcPr>
            <w:tcW w:w="1180"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27.1</w:t>
            </w:r>
          </w:p>
        </w:tc>
        <w:tc>
          <w:tcPr>
            <w:tcW w:w="1372"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22.5</w:t>
            </w:r>
          </w:p>
        </w:tc>
        <w:tc>
          <w:tcPr>
            <w:tcW w:w="1275"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47.5</w:t>
            </w:r>
          </w:p>
        </w:tc>
        <w:tc>
          <w:tcPr>
            <w:tcW w:w="1276" w:type="dxa"/>
            <w:tcBorders>
              <w:top w:val="single" w:sz="8" w:space="0" w:color="000000"/>
              <w:left w:val="single" w:sz="8" w:space="0" w:color="000000"/>
              <w:bottom w:val="single" w:sz="8" w:space="0" w:color="000000"/>
              <w:right w:val="single" w:sz="8" w:space="0" w:color="000000"/>
            </w:tcBorders>
            <w:shd w:val="clear" w:color="auto" w:fill="FF66CC"/>
            <w:tcMar>
              <w:top w:w="15" w:type="dxa"/>
              <w:left w:w="108" w:type="dxa"/>
              <w:bottom w:w="0" w:type="dxa"/>
              <w:right w:w="108" w:type="dxa"/>
            </w:tcMar>
            <w:vAlign w:val="center"/>
            <w:hideMark/>
          </w:tcPr>
          <w:p w:rsidR="00EB26C6" w:rsidRPr="00F263BD" w:rsidRDefault="00EB26C6" w:rsidP="00E86C8D">
            <w:pPr>
              <w:spacing w:after="0" w:line="300" w:lineRule="atLeast"/>
              <w:jc w:val="center"/>
              <w:rPr>
                <w:rFonts w:ascii="Arial" w:hAnsi="Arial" w:cs="Arial"/>
                <w:sz w:val="20"/>
                <w:szCs w:val="20"/>
              </w:rPr>
            </w:pPr>
            <w:r w:rsidRPr="00F263BD">
              <w:rPr>
                <w:rFonts w:ascii="Calibri" w:hAnsi="Calibri" w:cs="Arial"/>
                <w:color w:val="000000"/>
                <w:kern w:val="24"/>
                <w:sz w:val="20"/>
                <w:szCs w:val="20"/>
              </w:rPr>
              <w:t>√</w:t>
            </w:r>
          </w:p>
        </w:tc>
      </w:tr>
    </w:tbl>
    <w:p w:rsidR="00EB26C6" w:rsidRDefault="00EB26C6" w:rsidP="00EB26C6">
      <w:pPr>
        <w:jc w:val="both"/>
      </w:pPr>
    </w:p>
    <w:p w:rsidR="00EB26C6" w:rsidRDefault="00EB26C6" w:rsidP="00EB26C6">
      <w:pPr>
        <w:jc w:val="both"/>
      </w:pPr>
    </w:p>
    <w:p w:rsidR="00AD6930" w:rsidRDefault="00AD6930">
      <w:pPr>
        <w:rPr>
          <w:rFonts w:asciiTheme="majorHAnsi" w:eastAsiaTheme="majorEastAsia" w:hAnsiTheme="majorHAnsi" w:cstheme="majorBidi"/>
          <w:b/>
          <w:bCs/>
          <w:color w:val="4F81BD" w:themeColor="accent1"/>
          <w:sz w:val="26"/>
          <w:szCs w:val="26"/>
        </w:rPr>
      </w:pPr>
      <w:r>
        <w:br w:type="page"/>
      </w:r>
    </w:p>
    <w:p w:rsidR="00EB26C6" w:rsidRDefault="00EB26C6" w:rsidP="00753A19">
      <w:pPr>
        <w:pStyle w:val="Heading2"/>
      </w:pPr>
      <w:bookmarkStart w:id="19" w:name="_Toc533318539"/>
      <w:r>
        <w:lastRenderedPageBreak/>
        <w:t>Indicator species analysis</w:t>
      </w:r>
      <w:bookmarkEnd w:id="19"/>
    </w:p>
    <w:p w:rsidR="00EB26C6" w:rsidRPr="009E72B1" w:rsidRDefault="00EB26C6" w:rsidP="00EB26C6">
      <w:pPr>
        <w:jc w:val="both"/>
        <w:rPr>
          <w:lang w:val="en-IE"/>
        </w:rPr>
      </w:pPr>
      <w:r w:rsidRPr="009E72B1">
        <w:t xml:space="preserve">Indicator species analysis was conducted on the 4 groups and the resulting indicator species identified. </w:t>
      </w:r>
      <w:r w:rsidRPr="009E72B1">
        <w:rPr>
          <w:lang w:val="en-IE"/>
        </w:rPr>
        <w:t xml:space="preserve">The best indicators are the ones with significant p values and highest indicator value which is a product of their relative abundance and frequency with the max group. As </w:t>
      </w:r>
      <w:r w:rsidR="009E72B1">
        <w:rPr>
          <w:lang w:val="en-IE"/>
        </w:rPr>
        <w:t>already identified</w:t>
      </w:r>
      <w:r w:rsidR="00560CC9">
        <w:rPr>
          <w:lang w:val="en-IE"/>
        </w:rPr>
        <w:t xml:space="preserve"> in %frequency analysis</w:t>
      </w:r>
      <w:r w:rsidR="009E72B1">
        <w:rPr>
          <w:lang w:val="en-IE"/>
        </w:rPr>
        <w:t>, there are a</w:t>
      </w:r>
      <w:r w:rsidRPr="009E72B1">
        <w:rPr>
          <w:lang w:val="en-IE"/>
        </w:rPr>
        <w:t xml:space="preserve"> number of good indicators for </w:t>
      </w:r>
      <w:r w:rsidR="009E72B1">
        <w:rPr>
          <w:lang w:val="en-IE"/>
        </w:rPr>
        <w:t>Score 5</w:t>
      </w:r>
      <w:r w:rsidRPr="009E72B1">
        <w:rPr>
          <w:lang w:val="en-IE"/>
        </w:rPr>
        <w:t xml:space="preserve"> but also for </w:t>
      </w:r>
      <w:r w:rsidR="009E72B1">
        <w:rPr>
          <w:lang w:val="en-IE"/>
        </w:rPr>
        <w:t xml:space="preserve">Score </w:t>
      </w:r>
      <w:r w:rsidRPr="009E72B1">
        <w:rPr>
          <w:lang w:val="en-IE"/>
        </w:rPr>
        <w:t>2 (</w:t>
      </w:r>
      <w:proofErr w:type="spellStart"/>
      <w:r w:rsidRPr="00560CC9">
        <w:rPr>
          <w:i/>
          <w:lang w:val="en-IE"/>
        </w:rPr>
        <w:t>Rubus</w:t>
      </w:r>
      <w:proofErr w:type="spellEnd"/>
      <w:r w:rsidR="00F415A0" w:rsidRPr="00560CC9">
        <w:rPr>
          <w:i/>
          <w:lang w:val="en-IE"/>
        </w:rPr>
        <w:t xml:space="preserve"> </w:t>
      </w:r>
      <w:proofErr w:type="spellStart"/>
      <w:r w:rsidR="00F415A0" w:rsidRPr="00560CC9">
        <w:rPr>
          <w:i/>
          <w:lang w:val="en-IE"/>
        </w:rPr>
        <w:t>fruticosus</w:t>
      </w:r>
      <w:proofErr w:type="spellEnd"/>
      <w:r w:rsidRPr="00560CC9">
        <w:rPr>
          <w:i/>
          <w:lang w:val="en-IE"/>
        </w:rPr>
        <w:t xml:space="preserve">, </w:t>
      </w:r>
      <w:proofErr w:type="spellStart"/>
      <w:r w:rsidRPr="00560CC9">
        <w:rPr>
          <w:i/>
          <w:lang w:val="en-IE"/>
        </w:rPr>
        <w:t>P</w:t>
      </w:r>
      <w:r w:rsidR="009E72B1" w:rsidRPr="00560CC9">
        <w:rPr>
          <w:i/>
          <w:lang w:val="en-IE"/>
        </w:rPr>
        <w:t>t</w:t>
      </w:r>
      <w:r w:rsidRPr="00560CC9">
        <w:rPr>
          <w:i/>
          <w:lang w:val="en-IE"/>
        </w:rPr>
        <w:t>eridium</w:t>
      </w:r>
      <w:proofErr w:type="spellEnd"/>
      <w:r w:rsidR="009E72B1" w:rsidRPr="00560CC9">
        <w:rPr>
          <w:i/>
          <w:lang w:val="en-IE"/>
        </w:rPr>
        <w:t xml:space="preserve"> </w:t>
      </w:r>
      <w:proofErr w:type="spellStart"/>
      <w:r w:rsidR="00F415A0" w:rsidRPr="00560CC9">
        <w:rPr>
          <w:i/>
          <w:lang w:val="en-IE"/>
        </w:rPr>
        <w:t>aquilinum</w:t>
      </w:r>
      <w:proofErr w:type="spellEnd"/>
      <w:r w:rsidR="009E72B1">
        <w:rPr>
          <w:lang w:val="en-IE"/>
        </w:rPr>
        <w:t>). S</w:t>
      </w:r>
      <w:r w:rsidRPr="009E72B1">
        <w:rPr>
          <w:lang w:val="en-IE"/>
        </w:rPr>
        <w:t>pecies</w:t>
      </w:r>
      <w:r w:rsidR="009E72B1">
        <w:rPr>
          <w:lang w:val="en-IE"/>
        </w:rPr>
        <w:t xml:space="preserve"> typical </w:t>
      </w:r>
      <w:r w:rsidRPr="009E72B1">
        <w:rPr>
          <w:lang w:val="en-IE"/>
        </w:rPr>
        <w:t xml:space="preserve">of semi-improved pasture </w:t>
      </w:r>
      <w:r w:rsidR="009E72B1">
        <w:rPr>
          <w:lang w:val="en-IE"/>
        </w:rPr>
        <w:t xml:space="preserve">align with Score </w:t>
      </w:r>
      <w:r w:rsidRPr="009E72B1">
        <w:rPr>
          <w:lang w:val="en-IE"/>
        </w:rPr>
        <w:t>2</w:t>
      </w:r>
      <w:r w:rsidR="00560CC9">
        <w:rPr>
          <w:lang w:val="en-IE"/>
        </w:rPr>
        <w:t xml:space="preserve"> (Table 15 and 16)</w:t>
      </w:r>
      <w:r w:rsidRPr="009E72B1">
        <w:rPr>
          <w:lang w:val="en-IE"/>
        </w:rPr>
        <w:t xml:space="preserve">. </w:t>
      </w:r>
    </w:p>
    <w:p w:rsidR="009E72B1" w:rsidRPr="00560CC9" w:rsidRDefault="00560CC9" w:rsidP="00560CC9">
      <w:pPr>
        <w:jc w:val="both"/>
        <w:rPr>
          <w:lang w:val="en-IE"/>
        </w:rPr>
      </w:pPr>
      <w:proofErr w:type="gramStart"/>
      <w:r w:rsidRPr="00560CC9">
        <w:rPr>
          <w:lang w:val="en-IE"/>
        </w:rPr>
        <w:t>Table 15.</w:t>
      </w:r>
      <w:proofErr w:type="gramEnd"/>
      <w:r w:rsidRPr="00560CC9">
        <w:rPr>
          <w:lang w:val="en-IE"/>
        </w:rPr>
        <w:t xml:space="preserve"> </w:t>
      </w:r>
      <w:proofErr w:type="gramStart"/>
      <w:r w:rsidRPr="00560CC9">
        <w:rPr>
          <w:lang w:val="en-IE"/>
        </w:rPr>
        <w:t>Indicator Analysis showing the species which correlated best with Score 5.</w:t>
      </w:r>
      <w:proofErr w:type="gramEnd"/>
      <w:r w:rsidRPr="00560CC9">
        <w:rPr>
          <w:lang w:val="en-IE"/>
        </w:rPr>
        <w:t xml:space="preserve"> Also shown are the species which are high quality, positive indicator species and which species were indicator species in Aran Island context as derived from %frequency in plot analysis.</w:t>
      </w:r>
    </w:p>
    <w:tbl>
      <w:tblPr>
        <w:tblStyle w:val="LightList-Accent5"/>
        <w:tblW w:w="9149" w:type="dxa"/>
        <w:tblLook w:val="04A0" w:firstRow="1" w:lastRow="0" w:firstColumn="1" w:lastColumn="0" w:noHBand="0" w:noVBand="1"/>
      </w:tblPr>
      <w:tblGrid>
        <w:gridCol w:w="2400"/>
        <w:gridCol w:w="919"/>
        <w:gridCol w:w="1039"/>
        <w:gridCol w:w="960"/>
        <w:gridCol w:w="960"/>
        <w:gridCol w:w="960"/>
        <w:gridCol w:w="506"/>
        <w:gridCol w:w="939"/>
        <w:gridCol w:w="466"/>
      </w:tblGrid>
      <w:tr w:rsidR="00560CC9" w:rsidRPr="00061CCF" w:rsidTr="00560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Pr>
          <w:p w:rsidR="00560CC9" w:rsidRPr="00560CC9" w:rsidRDefault="00560CC9" w:rsidP="000A220C">
            <w:pPr>
              <w:rPr>
                <w:rFonts w:ascii="Calibri" w:hAnsi="Calibri"/>
                <w:i/>
                <w:color w:val="000000"/>
              </w:rPr>
            </w:pPr>
          </w:p>
        </w:tc>
        <w:tc>
          <w:tcPr>
            <w:tcW w:w="901" w:type="dxa"/>
            <w:noWrap/>
            <w:hideMark/>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proofErr w:type="spellStart"/>
            <w:r w:rsidRPr="00061CCF">
              <w:rPr>
                <w:rFonts w:ascii="Calibri" w:hAnsi="Calibri"/>
                <w:color w:val="000000"/>
              </w:rPr>
              <w:t>Maxgrp</w:t>
            </w:r>
            <w:proofErr w:type="spellEnd"/>
          </w:p>
        </w:tc>
        <w:tc>
          <w:tcPr>
            <w:tcW w:w="1018" w:type="dxa"/>
            <w:noWrap/>
            <w:hideMark/>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Indicator value</w:t>
            </w:r>
          </w:p>
        </w:tc>
        <w:tc>
          <w:tcPr>
            <w:tcW w:w="960" w:type="dxa"/>
            <w:noWrap/>
            <w:hideMark/>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Mean</w:t>
            </w:r>
          </w:p>
        </w:tc>
        <w:tc>
          <w:tcPr>
            <w:tcW w:w="960" w:type="dxa"/>
            <w:noWrap/>
            <w:hideMark/>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proofErr w:type="spellStart"/>
            <w:r w:rsidRPr="00061CCF">
              <w:rPr>
                <w:rFonts w:ascii="Calibri" w:hAnsi="Calibri"/>
                <w:color w:val="000000"/>
              </w:rPr>
              <w:t>S.Dev</w:t>
            </w:r>
            <w:proofErr w:type="spellEnd"/>
          </w:p>
        </w:tc>
        <w:tc>
          <w:tcPr>
            <w:tcW w:w="960" w:type="dxa"/>
            <w:noWrap/>
            <w:hideMark/>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p</w:t>
            </w:r>
          </w:p>
        </w:tc>
        <w:tc>
          <w:tcPr>
            <w:tcW w:w="502" w:type="dxa"/>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HQ</w:t>
            </w:r>
          </w:p>
        </w:tc>
        <w:tc>
          <w:tcPr>
            <w:tcW w:w="916" w:type="dxa"/>
          </w:tcPr>
          <w:p w:rsidR="00560CC9" w:rsidRPr="00061CCF"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Positive</w:t>
            </w:r>
          </w:p>
        </w:tc>
        <w:tc>
          <w:tcPr>
            <w:tcW w:w="532" w:type="dxa"/>
          </w:tcPr>
          <w:p w:rsidR="00560CC9" w:rsidRDefault="00560CC9" w:rsidP="00560CC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w:t>
            </w: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Euphrasia</w:t>
            </w:r>
            <w:proofErr w:type="spellEnd"/>
            <w:r w:rsidRPr="00560CC9">
              <w:rPr>
                <w:rFonts w:ascii="Calibri" w:hAnsi="Calibri"/>
                <w:i/>
                <w:color w:val="000000"/>
              </w:rPr>
              <w:t xml:space="preserve"> officinalis</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51.4</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13.9</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2.18</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Succisa</w:t>
            </w:r>
            <w:proofErr w:type="spellEnd"/>
            <w:r w:rsidRPr="00560CC9">
              <w:rPr>
                <w:rFonts w:ascii="Calibri" w:hAnsi="Calibri"/>
                <w:i/>
                <w:color w:val="000000"/>
              </w:rPr>
              <w:t xml:space="preserve"> </w:t>
            </w:r>
            <w:proofErr w:type="spellStart"/>
            <w:r w:rsidRPr="00560CC9">
              <w:rPr>
                <w:rFonts w:ascii="Calibri" w:hAnsi="Calibri"/>
                <w:i/>
                <w:color w:val="000000"/>
              </w:rPr>
              <w:t>pratensis</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46.2</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14.5</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2.08</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Carex</w:t>
            </w:r>
            <w:proofErr w:type="spellEnd"/>
            <w:r w:rsidRPr="00560CC9">
              <w:rPr>
                <w:rFonts w:ascii="Calibri" w:hAnsi="Calibri"/>
                <w:i/>
                <w:color w:val="000000"/>
              </w:rPr>
              <w:t xml:space="preserve"> </w:t>
            </w:r>
            <w:proofErr w:type="spellStart"/>
            <w:r w:rsidRPr="00560CC9">
              <w:rPr>
                <w:rFonts w:ascii="Calibri" w:hAnsi="Calibri"/>
                <w:i/>
                <w:color w:val="000000"/>
              </w:rPr>
              <w:t>flacca</w:t>
            </w:r>
            <w:proofErr w:type="spellEnd"/>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43.9</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16</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2.08</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Linum</w:t>
            </w:r>
            <w:proofErr w:type="spellEnd"/>
            <w:r w:rsidRPr="00560CC9">
              <w:rPr>
                <w:rFonts w:ascii="Calibri" w:hAnsi="Calibri"/>
                <w:i/>
                <w:color w:val="000000"/>
              </w:rPr>
              <w:t xml:space="preserve"> </w:t>
            </w:r>
            <w:proofErr w:type="spellStart"/>
            <w:r w:rsidRPr="00560CC9">
              <w:rPr>
                <w:rFonts w:ascii="Calibri" w:hAnsi="Calibri"/>
                <w:i/>
                <w:color w:val="000000"/>
              </w:rPr>
              <w:t>catharticum</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33.5</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10.3</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2.09</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Sanguisorba</w:t>
            </w:r>
            <w:proofErr w:type="spellEnd"/>
            <w:r w:rsidRPr="00560CC9">
              <w:rPr>
                <w:rFonts w:ascii="Calibri" w:hAnsi="Calibri"/>
                <w:i/>
                <w:color w:val="000000"/>
              </w:rPr>
              <w:t xml:space="preserve"> minor</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32.7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14.5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2.15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 xml:space="preserve">Campanula </w:t>
            </w:r>
            <w:proofErr w:type="spellStart"/>
            <w:r w:rsidRPr="00560CC9">
              <w:rPr>
                <w:rFonts w:ascii="Calibri" w:hAnsi="Calibri"/>
                <w:i/>
                <w:color w:val="000000"/>
              </w:rPr>
              <w:t>rotundifolia</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31.2</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9.3</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Potentilla</w:t>
            </w:r>
            <w:proofErr w:type="spellEnd"/>
            <w:r w:rsidRPr="00560CC9">
              <w:rPr>
                <w:rFonts w:ascii="Calibri" w:hAnsi="Calibri"/>
                <w:i/>
                <w:color w:val="000000"/>
              </w:rPr>
              <w:t xml:space="preserve"> </w:t>
            </w:r>
            <w:proofErr w:type="spellStart"/>
            <w:r w:rsidRPr="00560CC9">
              <w:rPr>
                <w:rFonts w:ascii="Calibri" w:hAnsi="Calibri"/>
                <w:i/>
                <w:color w:val="000000"/>
              </w:rPr>
              <w:t>erecta</w:t>
            </w:r>
            <w:proofErr w:type="spellEnd"/>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30.7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12.7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2.15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Sesleria</w:t>
            </w:r>
            <w:proofErr w:type="spellEnd"/>
            <w:r w:rsidRPr="00560CC9">
              <w:rPr>
                <w:rFonts w:ascii="Calibri" w:hAnsi="Calibri"/>
                <w:i/>
                <w:color w:val="000000"/>
              </w:rPr>
              <w:t xml:space="preserve"> </w:t>
            </w:r>
            <w:proofErr w:type="spellStart"/>
            <w:r w:rsidRPr="00560CC9">
              <w:rPr>
                <w:rFonts w:ascii="Calibri" w:hAnsi="Calibri"/>
                <w:i/>
                <w:color w:val="000000"/>
              </w:rPr>
              <w:t>caerulea</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26.6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10</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2.08</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Rhinanthus</w:t>
            </w:r>
            <w:proofErr w:type="spellEnd"/>
            <w:r w:rsidRPr="00560CC9">
              <w:rPr>
                <w:rFonts w:ascii="Calibri" w:hAnsi="Calibri"/>
                <w:i/>
                <w:color w:val="000000"/>
              </w:rPr>
              <w:t xml:space="preserve"> minor</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25.1</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7.6</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1.93</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Viola species</w:t>
            </w:r>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23.6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7.1</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1.91</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Prunella</w:t>
            </w:r>
            <w:proofErr w:type="spellEnd"/>
            <w:r w:rsidRPr="00560CC9">
              <w:rPr>
                <w:rFonts w:ascii="Calibri" w:hAnsi="Calibri"/>
                <w:i/>
                <w:color w:val="000000"/>
              </w:rPr>
              <w:t xml:space="preserve"> vulgaris</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23.3</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9.5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2.02</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Plalantago</w:t>
            </w:r>
            <w:proofErr w:type="spellEnd"/>
            <w:r w:rsidRPr="00560CC9">
              <w:rPr>
                <w:rFonts w:ascii="Calibri" w:hAnsi="Calibri"/>
                <w:i/>
                <w:color w:val="000000"/>
              </w:rPr>
              <w:t xml:space="preserve"> </w:t>
            </w:r>
            <w:proofErr w:type="spellStart"/>
            <w:r w:rsidRPr="00560CC9">
              <w:rPr>
                <w:rFonts w:ascii="Calibri" w:hAnsi="Calibri"/>
                <w:i/>
                <w:color w:val="000000"/>
              </w:rPr>
              <w:t>maritima</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22.6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6.4</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1.86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Polygala vulgaris</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19.9</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6.1</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1.84</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 xml:space="preserve">Geranium </w:t>
            </w:r>
            <w:proofErr w:type="spellStart"/>
            <w:r w:rsidRPr="00560CC9">
              <w:rPr>
                <w:rFonts w:ascii="Calibri" w:hAnsi="Calibri"/>
                <w:i/>
                <w:color w:val="000000"/>
              </w:rPr>
              <w:t>sanguineum</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29.2</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17.6</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2.07</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0.0004</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 xml:space="preserve">Thymus </w:t>
            </w:r>
            <w:proofErr w:type="spellStart"/>
            <w:r w:rsidRPr="00560CC9">
              <w:rPr>
                <w:rFonts w:ascii="Calibri" w:hAnsi="Calibri"/>
                <w:i/>
                <w:color w:val="000000"/>
              </w:rPr>
              <w:t>polytrichus</w:t>
            </w:r>
            <w:proofErr w:type="spellEnd"/>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20.2</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7.4</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1.93</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0.0004</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Pilosella</w:t>
            </w:r>
            <w:proofErr w:type="spellEnd"/>
            <w:r w:rsidRPr="00560CC9">
              <w:rPr>
                <w:rFonts w:ascii="Calibri" w:hAnsi="Calibri"/>
                <w:i/>
                <w:color w:val="000000"/>
              </w:rPr>
              <w:t xml:space="preserve"> </w:t>
            </w:r>
            <w:proofErr w:type="spellStart"/>
            <w:r w:rsidRPr="00560CC9">
              <w:rPr>
                <w:rFonts w:ascii="Calibri" w:hAnsi="Calibri"/>
                <w:i/>
                <w:color w:val="000000"/>
              </w:rPr>
              <w:t>officinarum</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18.1</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5.1</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1.72</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0.0004</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Calluna</w:t>
            </w:r>
            <w:proofErr w:type="spellEnd"/>
            <w:r w:rsidRPr="00560CC9">
              <w:rPr>
                <w:rFonts w:ascii="Calibri" w:hAnsi="Calibri"/>
                <w:i/>
                <w:color w:val="000000"/>
              </w:rPr>
              <w:t xml:space="preserve"> vulgaris</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20.5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7.4</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0.0006</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Leontodon</w:t>
            </w:r>
            <w:proofErr w:type="spellEnd"/>
            <w:r w:rsidRPr="00560CC9">
              <w:rPr>
                <w:rFonts w:ascii="Calibri" w:hAnsi="Calibri"/>
                <w:i/>
                <w:color w:val="000000"/>
              </w:rPr>
              <w:t xml:space="preserve"> </w:t>
            </w:r>
            <w:proofErr w:type="spellStart"/>
            <w:r w:rsidRPr="00560CC9">
              <w:rPr>
                <w:rFonts w:ascii="Calibri" w:hAnsi="Calibri"/>
                <w:i/>
                <w:color w:val="000000"/>
              </w:rPr>
              <w:t>hispidus</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17.3</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5.2</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1.79</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0.0006</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r w:rsidRPr="00560CC9">
              <w:rPr>
                <w:rFonts w:ascii="Calibri" w:hAnsi="Calibri"/>
                <w:i/>
                <w:color w:val="000000"/>
              </w:rPr>
              <w:t xml:space="preserve">Lotus </w:t>
            </w:r>
            <w:proofErr w:type="spellStart"/>
            <w:r w:rsidRPr="00560CC9">
              <w:rPr>
                <w:rFonts w:ascii="Calibri" w:hAnsi="Calibri"/>
                <w:i/>
                <w:color w:val="000000"/>
              </w:rPr>
              <w:t>corniculatus</w:t>
            </w:r>
            <w:proofErr w:type="spellEnd"/>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27.7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19.1</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1.93</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0.0012</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Achillea</w:t>
            </w:r>
            <w:proofErr w:type="spellEnd"/>
            <w:r w:rsidRPr="00560CC9">
              <w:rPr>
                <w:rFonts w:ascii="Calibri" w:hAnsi="Calibri"/>
                <w:i/>
                <w:color w:val="000000"/>
              </w:rPr>
              <w:t xml:space="preserve"> </w:t>
            </w:r>
            <w:proofErr w:type="spellStart"/>
            <w:r w:rsidRPr="00560CC9">
              <w:rPr>
                <w:rFonts w:ascii="Calibri" w:hAnsi="Calibri"/>
                <w:i/>
                <w:color w:val="000000"/>
              </w:rPr>
              <w:t>millefolium</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21.8</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11.5</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2.15</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0.0018</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Leucanthemum</w:t>
            </w:r>
            <w:proofErr w:type="spellEnd"/>
            <w:r w:rsidRPr="00560CC9">
              <w:rPr>
                <w:rFonts w:ascii="Calibri" w:hAnsi="Calibri"/>
                <w:i/>
                <w:color w:val="000000"/>
              </w:rPr>
              <w:t xml:space="preserve"> vulgare</w:t>
            </w:r>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18.7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11.1</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2.15</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0.0076</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560CC9" w:rsidRPr="0033686A" w:rsidTr="00560CC9">
        <w:trPr>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Galium</w:t>
            </w:r>
            <w:proofErr w:type="spellEnd"/>
            <w:r w:rsidRPr="00560CC9">
              <w:rPr>
                <w:rFonts w:ascii="Calibri" w:hAnsi="Calibri"/>
                <w:i/>
                <w:color w:val="000000"/>
              </w:rPr>
              <w:t xml:space="preserve"> </w:t>
            </w:r>
            <w:proofErr w:type="spellStart"/>
            <w:r w:rsidRPr="00560CC9">
              <w:rPr>
                <w:rFonts w:ascii="Calibri" w:hAnsi="Calibri"/>
                <w:i/>
                <w:color w:val="000000"/>
              </w:rPr>
              <w:t>verum</w:t>
            </w:r>
            <w:proofErr w:type="spellEnd"/>
          </w:p>
        </w:tc>
        <w:tc>
          <w:tcPr>
            <w:tcW w:w="901"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20</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13.7</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2.1</w:t>
            </w:r>
          </w:p>
        </w:tc>
        <w:tc>
          <w:tcPr>
            <w:tcW w:w="960" w:type="dxa"/>
            <w:noWrap/>
            <w:hideMark/>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3686A">
              <w:rPr>
                <w:rFonts w:ascii="Calibri" w:hAnsi="Calibri"/>
                <w:color w:val="000000"/>
              </w:rPr>
              <w:t>0.0138</w:t>
            </w:r>
          </w:p>
        </w:tc>
        <w:tc>
          <w:tcPr>
            <w:tcW w:w="502"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532" w:type="dxa"/>
          </w:tcPr>
          <w:p w:rsidR="00560CC9" w:rsidRDefault="00560CC9" w:rsidP="00560CC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560CC9" w:rsidRPr="0033686A" w:rsidTr="00560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rsidR="00560CC9" w:rsidRPr="00560CC9" w:rsidRDefault="00560CC9" w:rsidP="000A220C">
            <w:pPr>
              <w:rPr>
                <w:rFonts w:ascii="Calibri" w:hAnsi="Calibri"/>
                <w:i/>
                <w:color w:val="000000"/>
              </w:rPr>
            </w:pPr>
            <w:proofErr w:type="spellStart"/>
            <w:r w:rsidRPr="00560CC9">
              <w:rPr>
                <w:rFonts w:ascii="Calibri" w:hAnsi="Calibri"/>
                <w:i/>
                <w:color w:val="000000"/>
              </w:rPr>
              <w:t>Centaurea</w:t>
            </w:r>
            <w:proofErr w:type="spellEnd"/>
            <w:r w:rsidRPr="00560CC9">
              <w:rPr>
                <w:rFonts w:ascii="Calibri" w:hAnsi="Calibri"/>
                <w:i/>
                <w:color w:val="000000"/>
              </w:rPr>
              <w:t xml:space="preserve"> </w:t>
            </w:r>
            <w:proofErr w:type="spellStart"/>
            <w:r w:rsidRPr="00560CC9">
              <w:rPr>
                <w:rFonts w:ascii="Calibri" w:hAnsi="Calibri"/>
                <w:i/>
                <w:color w:val="000000"/>
              </w:rPr>
              <w:t>nigra</w:t>
            </w:r>
            <w:proofErr w:type="spellEnd"/>
          </w:p>
        </w:tc>
        <w:tc>
          <w:tcPr>
            <w:tcW w:w="901"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5</w:t>
            </w:r>
          </w:p>
        </w:tc>
        <w:tc>
          <w:tcPr>
            <w:tcW w:w="1018"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16.7</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12.6</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2.04</w:t>
            </w:r>
          </w:p>
        </w:tc>
        <w:tc>
          <w:tcPr>
            <w:tcW w:w="960" w:type="dxa"/>
            <w:noWrap/>
            <w:hideMark/>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3686A">
              <w:rPr>
                <w:rFonts w:ascii="Calibri" w:hAnsi="Calibri"/>
                <w:color w:val="000000"/>
              </w:rPr>
              <w:t>0.0466</w:t>
            </w:r>
          </w:p>
        </w:tc>
        <w:tc>
          <w:tcPr>
            <w:tcW w:w="50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16"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32" w:type="dxa"/>
          </w:tcPr>
          <w:p w:rsidR="00560CC9" w:rsidRPr="0033686A" w:rsidRDefault="00560CC9" w:rsidP="00560CC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rsidR="00EB26C6" w:rsidRDefault="00EB26C6"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EB26C6" w:rsidRDefault="000A220C" w:rsidP="00EB26C6">
      <w:pPr>
        <w:jc w:val="both"/>
      </w:pPr>
      <w:proofErr w:type="gramStart"/>
      <w:r>
        <w:lastRenderedPageBreak/>
        <w:t>Table</w:t>
      </w:r>
      <w:r w:rsidR="00560CC9">
        <w:t xml:space="preserve"> 16.</w:t>
      </w:r>
      <w:proofErr w:type="gramEnd"/>
      <w:r>
        <w:t xml:space="preserve"> Indicator species analysis shows that certain species are consistently markers of Score 2 vegetation.</w:t>
      </w:r>
    </w:p>
    <w:tbl>
      <w:tblPr>
        <w:tblStyle w:val="LightList-Accent5"/>
        <w:tblW w:w="8424" w:type="dxa"/>
        <w:tblLook w:val="04A0" w:firstRow="1" w:lastRow="0" w:firstColumn="1" w:lastColumn="0" w:noHBand="0" w:noVBand="1"/>
      </w:tblPr>
      <w:tblGrid>
        <w:gridCol w:w="2665"/>
        <w:gridCol w:w="919"/>
        <w:gridCol w:w="1039"/>
        <w:gridCol w:w="960"/>
        <w:gridCol w:w="960"/>
        <w:gridCol w:w="960"/>
        <w:gridCol w:w="1034"/>
      </w:tblGrid>
      <w:tr w:rsidR="00E8481D" w:rsidRPr="00261C63" w:rsidTr="00261C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
        </w:tc>
        <w:tc>
          <w:tcPr>
            <w:tcW w:w="901" w:type="dxa"/>
            <w:noWrap/>
            <w:vAlign w:val="center"/>
            <w:hideMark/>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proofErr w:type="spellStart"/>
            <w:r w:rsidRPr="00261C63">
              <w:rPr>
                <w:rFonts w:ascii="Calibri" w:hAnsi="Calibri"/>
                <w:color w:val="000000"/>
              </w:rPr>
              <w:t>Maxgrp</w:t>
            </w:r>
            <w:proofErr w:type="spellEnd"/>
          </w:p>
        </w:tc>
        <w:tc>
          <w:tcPr>
            <w:tcW w:w="1018" w:type="dxa"/>
            <w:noWrap/>
            <w:vAlign w:val="center"/>
            <w:hideMark/>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261C63">
              <w:rPr>
                <w:rFonts w:ascii="Calibri" w:hAnsi="Calibri"/>
                <w:color w:val="000000"/>
              </w:rPr>
              <w:t>Indicator value</w:t>
            </w:r>
          </w:p>
        </w:tc>
        <w:tc>
          <w:tcPr>
            <w:tcW w:w="960" w:type="dxa"/>
            <w:noWrap/>
            <w:vAlign w:val="center"/>
            <w:hideMark/>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261C63">
              <w:rPr>
                <w:rFonts w:ascii="Calibri" w:hAnsi="Calibri"/>
                <w:color w:val="000000"/>
              </w:rPr>
              <w:t>Mean</w:t>
            </w:r>
          </w:p>
        </w:tc>
        <w:tc>
          <w:tcPr>
            <w:tcW w:w="960" w:type="dxa"/>
            <w:noWrap/>
            <w:vAlign w:val="center"/>
            <w:hideMark/>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proofErr w:type="spellStart"/>
            <w:r w:rsidRPr="00261C63">
              <w:rPr>
                <w:rFonts w:ascii="Calibri" w:hAnsi="Calibri"/>
                <w:color w:val="000000"/>
              </w:rPr>
              <w:t>S.Dev</w:t>
            </w:r>
            <w:proofErr w:type="spellEnd"/>
          </w:p>
        </w:tc>
        <w:tc>
          <w:tcPr>
            <w:tcW w:w="960" w:type="dxa"/>
            <w:noWrap/>
            <w:vAlign w:val="center"/>
            <w:hideMark/>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261C63">
              <w:rPr>
                <w:rFonts w:ascii="Calibri" w:hAnsi="Calibri"/>
                <w:color w:val="000000"/>
              </w:rPr>
              <w:t>p</w:t>
            </w:r>
          </w:p>
        </w:tc>
        <w:tc>
          <w:tcPr>
            <w:tcW w:w="960" w:type="dxa"/>
            <w:vAlign w:val="center"/>
          </w:tcPr>
          <w:p w:rsidR="00E8481D" w:rsidRPr="00261C63" w:rsidRDefault="00E8481D" w:rsidP="00261C6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261C63">
              <w:rPr>
                <w:rFonts w:ascii="Calibri" w:hAnsi="Calibri"/>
                <w:color w:val="000000"/>
              </w:rPr>
              <w:t>Negative indicator species</w:t>
            </w:r>
          </w:p>
        </w:tc>
      </w:tr>
      <w:tr w:rsidR="00E8481D" w:rsidRPr="00061CCF" w:rsidTr="00261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Dactylis</w:t>
            </w:r>
            <w:proofErr w:type="spellEnd"/>
            <w:r w:rsidRPr="00261C63">
              <w:rPr>
                <w:rFonts w:ascii="Calibri" w:hAnsi="Calibri"/>
                <w:i/>
                <w:color w:val="000000"/>
              </w:rPr>
              <w:t xml:space="preserve"> </w:t>
            </w:r>
            <w:proofErr w:type="spellStart"/>
            <w:r w:rsidRPr="00261C63">
              <w:rPr>
                <w:rFonts w:ascii="Calibri" w:hAnsi="Calibri"/>
                <w:i/>
                <w:color w:val="000000"/>
              </w:rPr>
              <w:t>glomerata</w:t>
            </w:r>
            <w:proofErr w:type="spellEnd"/>
          </w:p>
        </w:tc>
        <w:tc>
          <w:tcPr>
            <w:tcW w:w="901"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36</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16.1</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2.03</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0.0002</w:t>
            </w:r>
          </w:p>
        </w:tc>
        <w:tc>
          <w:tcPr>
            <w:tcW w:w="960" w:type="dxa"/>
            <w:vAlign w:val="center"/>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8481D" w:rsidRPr="00061CCF" w:rsidTr="00261C63">
        <w:trPr>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Ranunculus</w:t>
            </w:r>
            <w:proofErr w:type="spellEnd"/>
            <w:r w:rsidRPr="00261C63">
              <w:rPr>
                <w:rFonts w:ascii="Calibri" w:hAnsi="Calibri"/>
                <w:i/>
                <w:color w:val="000000"/>
              </w:rPr>
              <w:t xml:space="preserve"> </w:t>
            </w:r>
            <w:proofErr w:type="spellStart"/>
            <w:r w:rsidRPr="00261C63">
              <w:rPr>
                <w:rFonts w:ascii="Calibri" w:hAnsi="Calibri"/>
                <w:i/>
                <w:color w:val="000000"/>
              </w:rPr>
              <w:t>repens</w:t>
            </w:r>
            <w:proofErr w:type="spellEnd"/>
          </w:p>
        </w:tc>
        <w:tc>
          <w:tcPr>
            <w:tcW w:w="901"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28.1</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6.4</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1.79</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0.0002</w:t>
            </w:r>
          </w:p>
        </w:tc>
        <w:tc>
          <w:tcPr>
            <w:tcW w:w="960" w:type="dxa"/>
            <w:vAlign w:val="center"/>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E8481D" w:rsidRPr="00061CCF" w:rsidTr="00261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r w:rsidRPr="00261C63">
              <w:rPr>
                <w:rFonts w:ascii="Calibri" w:hAnsi="Calibri"/>
                <w:i/>
                <w:color w:val="000000"/>
              </w:rPr>
              <w:t xml:space="preserve">Veronica </w:t>
            </w:r>
            <w:proofErr w:type="spellStart"/>
            <w:r w:rsidRPr="00261C63">
              <w:rPr>
                <w:rFonts w:ascii="Calibri" w:hAnsi="Calibri"/>
                <w:i/>
                <w:color w:val="000000"/>
              </w:rPr>
              <w:t>chamaedrys</w:t>
            </w:r>
            <w:proofErr w:type="spellEnd"/>
          </w:p>
        </w:tc>
        <w:tc>
          <w:tcPr>
            <w:tcW w:w="901"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27.5</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7.6</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1.9</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0.0002</w:t>
            </w:r>
          </w:p>
        </w:tc>
        <w:tc>
          <w:tcPr>
            <w:tcW w:w="960" w:type="dxa"/>
            <w:vAlign w:val="center"/>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E8481D" w:rsidRPr="00061CCF" w:rsidTr="00261C63">
        <w:trPr>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Smyrnium</w:t>
            </w:r>
            <w:proofErr w:type="spellEnd"/>
            <w:r w:rsidRPr="00261C63">
              <w:rPr>
                <w:rFonts w:ascii="Calibri" w:hAnsi="Calibri"/>
                <w:i/>
                <w:color w:val="000000"/>
              </w:rPr>
              <w:t xml:space="preserve"> </w:t>
            </w:r>
            <w:proofErr w:type="spellStart"/>
            <w:r w:rsidRPr="00261C63">
              <w:rPr>
                <w:rFonts w:ascii="Calibri" w:hAnsi="Calibri"/>
                <w:i/>
                <w:color w:val="000000"/>
              </w:rPr>
              <w:t>olusatrum</w:t>
            </w:r>
            <w:proofErr w:type="spellEnd"/>
          </w:p>
        </w:tc>
        <w:tc>
          <w:tcPr>
            <w:tcW w:w="901"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20.2</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2.9</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1.39</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0.0002</w:t>
            </w:r>
          </w:p>
        </w:tc>
        <w:tc>
          <w:tcPr>
            <w:tcW w:w="960" w:type="dxa"/>
            <w:vAlign w:val="center"/>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E8481D" w:rsidRPr="00061CCF" w:rsidTr="00261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r w:rsidRPr="00261C63">
              <w:rPr>
                <w:rFonts w:ascii="Calibri" w:hAnsi="Calibri"/>
                <w:i/>
                <w:color w:val="000000"/>
              </w:rPr>
              <w:t>Primula vulgaris</w:t>
            </w:r>
          </w:p>
        </w:tc>
        <w:tc>
          <w:tcPr>
            <w:tcW w:w="901"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19.1</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4.8</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1.69</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0.0002</w:t>
            </w:r>
          </w:p>
        </w:tc>
        <w:tc>
          <w:tcPr>
            <w:tcW w:w="960" w:type="dxa"/>
            <w:vAlign w:val="center"/>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E8481D" w:rsidRPr="00061CCF" w:rsidTr="00261C63">
        <w:trPr>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Pteridium</w:t>
            </w:r>
            <w:proofErr w:type="spellEnd"/>
            <w:r w:rsidRPr="00261C63">
              <w:rPr>
                <w:rFonts w:ascii="Calibri" w:hAnsi="Calibri"/>
                <w:i/>
                <w:color w:val="000000"/>
              </w:rPr>
              <w:t xml:space="preserve"> </w:t>
            </w:r>
            <w:proofErr w:type="spellStart"/>
            <w:r w:rsidRPr="00261C63">
              <w:rPr>
                <w:rFonts w:ascii="Calibri" w:hAnsi="Calibri"/>
                <w:i/>
                <w:color w:val="000000"/>
              </w:rPr>
              <w:t>aquilinum</w:t>
            </w:r>
            <w:proofErr w:type="spellEnd"/>
          </w:p>
        </w:tc>
        <w:tc>
          <w:tcPr>
            <w:tcW w:w="901"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22.2</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11.1</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2.05</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0.0004</w:t>
            </w:r>
          </w:p>
        </w:tc>
        <w:tc>
          <w:tcPr>
            <w:tcW w:w="960" w:type="dxa"/>
            <w:vAlign w:val="center"/>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8481D" w:rsidRPr="00061CCF" w:rsidTr="00261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Rumex</w:t>
            </w:r>
            <w:proofErr w:type="spellEnd"/>
            <w:r w:rsidRPr="00261C63">
              <w:rPr>
                <w:rFonts w:ascii="Calibri" w:hAnsi="Calibri"/>
                <w:i/>
                <w:color w:val="000000"/>
              </w:rPr>
              <w:t xml:space="preserve"> </w:t>
            </w:r>
            <w:proofErr w:type="spellStart"/>
            <w:r w:rsidRPr="00261C63">
              <w:rPr>
                <w:rFonts w:ascii="Calibri" w:hAnsi="Calibri"/>
                <w:i/>
                <w:color w:val="000000"/>
              </w:rPr>
              <w:t>acetosa</w:t>
            </w:r>
            <w:proofErr w:type="spellEnd"/>
          </w:p>
        </w:tc>
        <w:tc>
          <w:tcPr>
            <w:tcW w:w="901"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21</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9.9</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2.04</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0.0006</w:t>
            </w:r>
          </w:p>
        </w:tc>
        <w:tc>
          <w:tcPr>
            <w:tcW w:w="960" w:type="dxa"/>
            <w:vAlign w:val="center"/>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E8481D" w:rsidRPr="00061CCF" w:rsidTr="00261C63">
        <w:trPr>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Agrostis</w:t>
            </w:r>
            <w:proofErr w:type="spellEnd"/>
            <w:r w:rsidRPr="00261C63">
              <w:rPr>
                <w:rFonts w:ascii="Calibri" w:hAnsi="Calibri"/>
                <w:i/>
                <w:color w:val="000000"/>
              </w:rPr>
              <w:t xml:space="preserve"> stolonifera</w:t>
            </w:r>
          </w:p>
        </w:tc>
        <w:tc>
          <w:tcPr>
            <w:tcW w:w="901"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21.6</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10.3</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2.07</w:t>
            </w:r>
          </w:p>
        </w:tc>
        <w:tc>
          <w:tcPr>
            <w:tcW w:w="960" w:type="dxa"/>
            <w:noWrap/>
            <w:vAlign w:val="center"/>
            <w:hideMark/>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61CCF">
              <w:rPr>
                <w:rFonts w:ascii="Calibri" w:hAnsi="Calibri"/>
                <w:color w:val="000000"/>
              </w:rPr>
              <w:t>0.0008</w:t>
            </w:r>
          </w:p>
        </w:tc>
        <w:tc>
          <w:tcPr>
            <w:tcW w:w="960" w:type="dxa"/>
            <w:vAlign w:val="center"/>
          </w:tcPr>
          <w:p w:rsidR="00E8481D" w:rsidRPr="00061CCF" w:rsidRDefault="00E8481D" w:rsidP="00261C6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E8481D" w:rsidRPr="00061CCF" w:rsidTr="00261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rsidR="00E8481D" w:rsidRPr="00261C63" w:rsidRDefault="00E8481D" w:rsidP="000A220C">
            <w:pPr>
              <w:rPr>
                <w:rFonts w:ascii="Calibri" w:hAnsi="Calibri"/>
                <w:i/>
                <w:color w:val="000000"/>
              </w:rPr>
            </w:pPr>
            <w:proofErr w:type="spellStart"/>
            <w:r w:rsidRPr="00261C63">
              <w:rPr>
                <w:rFonts w:ascii="Calibri" w:hAnsi="Calibri"/>
                <w:i/>
                <w:color w:val="000000"/>
              </w:rPr>
              <w:t>Rubus</w:t>
            </w:r>
            <w:proofErr w:type="spellEnd"/>
            <w:r w:rsidRPr="00261C63">
              <w:rPr>
                <w:rFonts w:ascii="Calibri" w:hAnsi="Calibri"/>
                <w:i/>
                <w:color w:val="000000"/>
              </w:rPr>
              <w:t xml:space="preserve"> </w:t>
            </w:r>
            <w:proofErr w:type="spellStart"/>
            <w:r w:rsidRPr="00261C63">
              <w:rPr>
                <w:rFonts w:ascii="Calibri" w:hAnsi="Calibri"/>
                <w:i/>
                <w:color w:val="000000"/>
              </w:rPr>
              <w:t>fruticosus</w:t>
            </w:r>
            <w:proofErr w:type="spellEnd"/>
          </w:p>
        </w:tc>
        <w:tc>
          <w:tcPr>
            <w:tcW w:w="901"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w:t>
            </w:r>
          </w:p>
        </w:tc>
        <w:tc>
          <w:tcPr>
            <w:tcW w:w="1018"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19.6</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10</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2.08</w:t>
            </w:r>
          </w:p>
        </w:tc>
        <w:tc>
          <w:tcPr>
            <w:tcW w:w="960" w:type="dxa"/>
            <w:noWrap/>
            <w:vAlign w:val="center"/>
            <w:hideMark/>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61CCF">
              <w:rPr>
                <w:rFonts w:ascii="Calibri" w:hAnsi="Calibri"/>
                <w:color w:val="000000"/>
              </w:rPr>
              <w:t>0.002</w:t>
            </w:r>
          </w:p>
        </w:tc>
        <w:tc>
          <w:tcPr>
            <w:tcW w:w="960" w:type="dxa"/>
            <w:vAlign w:val="center"/>
          </w:tcPr>
          <w:p w:rsidR="00E8481D" w:rsidRPr="00061CCF" w:rsidRDefault="00E8481D" w:rsidP="00261C6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EB26C6" w:rsidRDefault="00EB26C6" w:rsidP="00EB26C6">
      <w:pPr>
        <w:rPr>
          <w:rFonts w:asciiTheme="majorHAnsi" w:eastAsiaTheme="majorEastAsia" w:hAnsiTheme="majorHAnsi" w:cstheme="majorBidi"/>
          <w:b/>
          <w:bCs/>
          <w:color w:val="4F81BD" w:themeColor="accent1"/>
          <w:sz w:val="26"/>
          <w:szCs w:val="26"/>
        </w:rPr>
      </w:pPr>
    </w:p>
    <w:p w:rsidR="00261C63" w:rsidRPr="00261C63" w:rsidRDefault="00261C63" w:rsidP="005852CF">
      <w:pPr>
        <w:jc w:val="both"/>
        <w:rPr>
          <w:rFonts w:eastAsiaTheme="majorEastAsia" w:cstheme="majorBidi"/>
          <w:bCs/>
        </w:rPr>
      </w:pPr>
      <w:r w:rsidRPr="00261C63">
        <w:rPr>
          <w:rFonts w:eastAsiaTheme="majorEastAsia" w:cstheme="majorBidi"/>
          <w:bCs/>
        </w:rPr>
        <w:t xml:space="preserve">Cocks foot grass </w:t>
      </w:r>
      <w:proofErr w:type="spellStart"/>
      <w:r w:rsidRPr="00B82873">
        <w:rPr>
          <w:rFonts w:eastAsiaTheme="majorEastAsia" w:cstheme="majorBidi"/>
          <w:bCs/>
          <w:i/>
        </w:rPr>
        <w:t>Dactylis</w:t>
      </w:r>
      <w:proofErr w:type="spellEnd"/>
      <w:r w:rsidRPr="00B82873">
        <w:rPr>
          <w:rFonts w:eastAsiaTheme="majorEastAsia" w:cstheme="majorBidi"/>
          <w:bCs/>
          <w:i/>
        </w:rPr>
        <w:t xml:space="preserve"> </w:t>
      </w:r>
      <w:proofErr w:type="spellStart"/>
      <w:r w:rsidRPr="00B82873">
        <w:rPr>
          <w:rFonts w:eastAsiaTheme="majorEastAsia" w:cstheme="majorBidi"/>
          <w:bCs/>
          <w:i/>
        </w:rPr>
        <w:t>glomerata</w:t>
      </w:r>
      <w:proofErr w:type="spellEnd"/>
      <w:r>
        <w:rPr>
          <w:rFonts w:eastAsiaTheme="majorEastAsia" w:cstheme="majorBidi"/>
          <w:bCs/>
        </w:rPr>
        <w:t xml:space="preserve"> is </w:t>
      </w:r>
      <w:r w:rsidR="00B82873">
        <w:rPr>
          <w:rFonts w:eastAsiaTheme="majorEastAsia" w:cstheme="majorBidi"/>
          <w:bCs/>
        </w:rPr>
        <w:t xml:space="preserve">present in both Score 5 plots and Score 2 plots with increasing frequency with decreasing score. This species is an important component of the Winterage fodder as it exhibits autumnal growth </w:t>
      </w:r>
      <w:r w:rsidR="0076412E">
        <w:rPr>
          <w:rFonts w:eastAsiaTheme="majorEastAsia" w:cstheme="majorBidi"/>
          <w:bCs/>
        </w:rPr>
        <w:t>(Beddows 1959)</w:t>
      </w:r>
      <w:r w:rsidR="00B82873">
        <w:rPr>
          <w:rFonts w:eastAsiaTheme="majorEastAsia" w:cstheme="majorBidi"/>
          <w:bCs/>
        </w:rPr>
        <w:t>. By being listed as a negative indicator species in the national assessment criteria, it gives the impression that this is an unwanted species in calcareous grasslands, which is not the case where Winterage system is practised.</w:t>
      </w:r>
    </w:p>
    <w:p w:rsidR="00EB26C6" w:rsidRDefault="00EB26C6" w:rsidP="006D3BC9">
      <w:pPr>
        <w:pStyle w:val="Heading2"/>
      </w:pPr>
      <w:bookmarkStart w:id="20" w:name="_Toc533318540"/>
      <w:r w:rsidRPr="003204BD">
        <w:t xml:space="preserve">Classification of vegetation in each of the grazing scores </w:t>
      </w:r>
      <w:r>
        <w:t>–</w:t>
      </w:r>
      <w:r w:rsidRPr="003204BD">
        <w:t xml:space="preserve"> ERICA</w:t>
      </w:r>
      <w:bookmarkEnd w:id="20"/>
    </w:p>
    <w:p w:rsidR="0076412E" w:rsidRDefault="0076412E" w:rsidP="00EB26C6">
      <w:pPr>
        <w:jc w:val="both"/>
        <w:rPr>
          <w:color w:val="FF0000"/>
        </w:rPr>
      </w:pPr>
    </w:p>
    <w:p w:rsidR="00EB26C6" w:rsidRDefault="00EB26C6" w:rsidP="00EB26C6">
      <w:pPr>
        <w:jc w:val="both"/>
      </w:pPr>
      <w:r>
        <w:t>The Vegetation Classification programme, ERICA, is able to classify vegetation according to presence or absence. The plot data form transects repres</w:t>
      </w:r>
      <w:r w:rsidR="0076412E">
        <w:t>entative of Score 5, Score 4,</w:t>
      </w:r>
      <w:r>
        <w:t xml:space="preserve"> 3b</w:t>
      </w:r>
      <w:r w:rsidR="0076412E">
        <w:t xml:space="preserve"> and 2</w:t>
      </w:r>
      <w:r>
        <w:t xml:space="preserve"> were input into ERICA to see which grassland vegetation communities they represent and</w:t>
      </w:r>
      <w:r w:rsidR="0076412E">
        <w:t xml:space="preserve"> to investigate if </w:t>
      </w:r>
      <w:r>
        <w:t>there a difference in grassland type according to score.</w:t>
      </w:r>
    </w:p>
    <w:p w:rsidR="00EB26C6" w:rsidRDefault="00EB26C6" w:rsidP="00EB26C6">
      <w:pPr>
        <w:pStyle w:val="Heading3"/>
        <w:jc w:val="both"/>
      </w:pPr>
      <w:bookmarkStart w:id="21" w:name="_Toc533318541"/>
      <w:r>
        <w:t>Hierarchy of Grassland Community Classification</w:t>
      </w:r>
      <w:bookmarkEnd w:id="21"/>
    </w:p>
    <w:p w:rsidR="00EB26C6" w:rsidRDefault="00EB26C6" w:rsidP="00EB26C6">
      <w:pPr>
        <w:jc w:val="both"/>
      </w:pPr>
      <w:r>
        <w:t>Groups and grasslands that occur within the grazing score representative transects are highlighted as identified by ERICA</w:t>
      </w: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AD6930" w:rsidRDefault="00AD6930" w:rsidP="00EB26C6">
      <w:pPr>
        <w:jc w:val="both"/>
      </w:pPr>
    </w:p>
    <w:p w:rsidR="00EB26C6" w:rsidRDefault="0076412E" w:rsidP="00EB26C6">
      <w:pPr>
        <w:jc w:val="both"/>
      </w:pPr>
      <w:proofErr w:type="gramStart"/>
      <w:r>
        <w:lastRenderedPageBreak/>
        <w:t>Table 17.</w:t>
      </w:r>
      <w:proofErr w:type="gramEnd"/>
      <w:r>
        <w:t xml:space="preserve"> Grassland groups and communities that occur within grazing score plots that were analysed by ERICA. Highlighted communities occur within the grazing score transects. This hierarchy of grassland vegetation classification was produced following the national survey of grasslands (O’Neill </w:t>
      </w:r>
      <w:r w:rsidRPr="0076412E">
        <w:rPr>
          <w:i/>
        </w:rPr>
        <w:t>et al.</w:t>
      </w:r>
      <w:r>
        <w:t xml:space="preserve"> 2013)</w:t>
      </w:r>
    </w:p>
    <w:tbl>
      <w:tblPr>
        <w:tblStyle w:val="TableGrid"/>
        <w:tblW w:w="0" w:type="auto"/>
        <w:tblLook w:val="04A0" w:firstRow="1" w:lastRow="0" w:firstColumn="1" w:lastColumn="0" w:noHBand="0" w:noVBand="1"/>
      </w:tblPr>
      <w:tblGrid>
        <w:gridCol w:w="9242"/>
      </w:tblGrid>
      <w:tr w:rsidR="00EB26C6" w:rsidTr="00650B76">
        <w:tc>
          <w:tcPr>
            <w:tcW w:w="9242" w:type="dxa"/>
          </w:tcPr>
          <w:p w:rsidR="00EB26C6" w:rsidRDefault="00EB26C6" w:rsidP="00650B76">
            <w:pPr>
              <w:jc w:val="both"/>
            </w:pPr>
            <w:r>
              <w:t xml:space="preserve">GL1 </w:t>
            </w:r>
            <w:proofErr w:type="spellStart"/>
            <w:r>
              <w:t>Juncus</w:t>
            </w:r>
            <w:proofErr w:type="spellEnd"/>
            <w:r>
              <w:t xml:space="preserve"> </w:t>
            </w:r>
            <w:proofErr w:type="spellStart"/>
            <w:r>
              <w:t>acutiflorus</w:t>
            </w:r>
            <w:proofErr w:type="spellEnd"/>
            <w:r>
              <w:t xml:space="preserve">-Molina </w:t>
            </w:r>
            <w:proofErr w:type="spellStart"/>
            <w:r>
              <w:t>caerulea</w:t>
            </w:r>
            <w:proofErr w:type="spellEnd"/>
            <w:r>
              <w:t xml:space="preserve"> group</w:t>
            </w:r>
          </w:p>
        </w:tc>
      </w:tr>
      <w:tr w:rsidR="00EB26C6" w:rsidTr="00650B76">
        <w:tc>
          <w:tcPr>
            <w:tcW w:w="9242" w:type="dxa"/>
          </w:tcPr>
          <w:p w:rsidR="00EB26C6" w:rsidRDefault="00EB26C6" w:rsidP="00650B76">
            <w:pPr>
              <w:ind w:left="720"/>
              <w:jc w:val="both"/>
            </w:pPr>
            <w:r w:rsidRPr="00572A86">
              <w:rPr>
                <w:highlight w:val="lightGray"/>
              </w:rPr>
              <w:t xml:space="preserve">GL1A </w:t>
            </w:r>
            <w:proofErr w:type="spellStart"/>
            <w:r w:rsidRPr="00572A86">
              <w:rPr>
                <w:highlight w:val="lightGray"/>
              </w:rPr>
              <w:t>Juncus</w:t>
            </w:r>
            <w:proofErr w:type="spellEnd"/>
            <w:r w:rsidRPr="00572A86">
              <w:rPr>
                <w:highlight w:val="lightGray"/>
              </w:rPr>
              <w:t xml:space="preserve"> </w:t>
            </w:r>
            <w:proofErr w:type="spellStart"/>
            <w:r w:rsidRPr="00572A86">
              <w:rPr>
                <w:highlight w:val="lightGray"/>
              </w:rPr>
              <w:t>acutiflorus-Holcus</w:t>
            </w:r>
            <w:proofErr w:type="spellEnd"/>
            <w:r w:rsidRPr="00572A86">
              <w:rPr>
                <w:highlight w:val="lightGray"/>
              </w:rPr>
              <w:t xml:space="preserve"> </w:t>
            </w:r>
            <w:proofErr w:type="spellStart"/>
            <w:r w:rsidRPr="00572A86">
              <w:rPr>
                <w:highlight w:val="lightGray"/>
              </w:rPr>
              <w:t>lanatus</w:t>
            </w:r>
            <w:proofErr w:type="spellEnd"/>
            <w:r w:rsidRPr="00572A86">
              <w:rPr>
                <w:highlight w:val="lightGray"/>
              </w:rPr>
              <w:t xml:space="preserve"> grassland</w:t>
            </w:r>
          </w:p>
        </w:tc>
      </w:tr>
      <w:tr w:rsidR="00EB26C6" w:rsidTr="00650B76">
        <w:tc>
          <w:tcPr>
            <w:tcW w:w="9242" w:type="dxa"/>
          </w:tcPr>
          <w:p w:rsidR="00EB26C6" w:rsidRDefault="00EB26C6" w:rsidP="00650B76">
            <w:pPr>
              <w:ind w:left="720"/>
              <w:jc w:val="both"/>
            </w:pPr>
            <w:r>
              <w:t xml:space="preserve">GL1B </w:t>
            </w:r>
            <w:proofErr w:type="spellStart"/>
            <w:r>
              <w:t>Agrostis</w:t>
            </w:r>
            <w:proofErr w:type="spellEnd"/>
            <w:r>
              <w:t xml:space="preserve"> stolonifera-</w:t>
            </w:r>
            <w:proofErr w:type="spellStart"/>
            <w:r>
              <w:t>Filipendula</w:t>
            </w:r>
            <w:proofErr w:type="spellEnd"/>
            <w:r>
              <w:t xml:space="preserve"> </w:t>
            </w:r>
            <w:proofErr w:type="spellStart"/>
            <w:r>
              <w:t>umalria</w:t>
            </w:r>
            <w:proofErr w:type="spellEnd"/>
            <w:r>
              <w:t xml:space="preserve"> marsh grassland</w:t>
            </w:r>
          </w:p>
        </w:tc>
      </w:tr>
      <w:tr w:rsidR="00EB26C6" w:rsidTr="00650B76">
        <w:tc>
          <w:tcPr>
            <w:tcW w:w="9242" w:type="dxa"/>
          </w:tcPr>
          <w:p w:rsidR="00EB26C6" w:rsidRDefault="00EB26C6" w:rsidP="00650B76">
            <w:pPr>
              <w:ind w:left="1440"/>
              <w:jc w:val="both"/>
            </w:pPr>
            <w:proofErr w:type="spellStart"/>
            <w:r>
              <w:t>GLBi</w:t>
            </w:r>
            <w:proofErr w:type="spellEnd"/>
            <w:r>
              <w:t xml:space="preserve"> </w:t>
            </w:r>
            <w:proofErr w:type="spellStart"/>
            <w:r>
              <w:t>Caltha</w:t>
            </w:r>
            <w:proofErr w:type="spellEnd"/>
            <w:r>
              <w:t xml:space="preserve"> </w:t>
            </w:r>
            <w:proofErr w:type="spellStart"/>
            <w:r>
              <w:t>palustris-Carex</w:t>
            </w:r>
            <w:proofErr w:type="spellEnd"/>
            <w:r>
              <w:t xml:space="preserve"> </w:t>
            </w:r>
            <w:proofErr w:type="spellStart"/>
            <w:r>
              <w:t>disticha</w:t>
            </w:r>
            <w:proofErr w:type="spellEnd"/>
            <w:r>
              <w:t xml:space="preserve"> sub-community</w:t>
            </w:r>
          </w:p>
        </w:tc>
      </w:tr>
      <w:tr w:rsidR="00EB26C6" w:rsidTr="00650B76">
        <w:tc>
          <w:tcPr>
            <w:tcW w:w="9242" w:type="dxa"/>
          </w:tcPr>
          <w:p w:rsidR="00EB26C6" w:rsidRDefault="00EB26C6" w:rsidP="00650B76">
            <w:pPr>
              <w:ind w:left="1440"/>
              <w:jc w:val="both"/>
            </w:pPr>
            <w:proofErr w:type="spellStart"/>
            <w:r>
              <w:t>GLBii</w:t>
            </w:r>
            <w:proofErr w:type="spellEnd"/>
            <w:r>
              <w:t xml:space="preserve"> </w:t>
            </w:r>
            <w:proofErr w:type="spellStart"/>
            <w:r>
              <w:t>Leontodon</w:t>
            </w:r>
            <w:proofErr w:type="spellEnd"/>
            <w:r>
              <w:t xml:space="preserve"> </w:t>
            </w:r>
            <w:proofErr w:type="spellStart"/>
            <w:r>
              <w:t>autmunalis</w:t>
            </w:r>
            <w:proofErr w:type="spellEnd"/>
            <w:r>
              <w:t xml:space="preserve">-Lotus </w:t>
            </w:r>
            <w:proofErr w:type="spellStart"/>
            <w:r>
              <w:t>corniculatus</w:t>
            </w:r>
            <w:proofErr w:type="spellEnd"/>
            <w:r>
              <w:t xml:space="preserve"> sub-community</w:t>
            </w:r>
          </w:p>
        </w:tc>
      </w:tr>
      <w:tr w:rsidR="00EB26C6" w:rsidTr="00650B76">
        <w:tc>
          <w:tcPr>
            <w:tcW w:w="9242" w:type="dxa"/>
          </w:tcPr>
          <w:p w:rsidR="00EB26C6" w:rsidRDefault="00EB26C6" w:rsidP="00650B76">
            <w:pPr>
              <w:ind w:left="720"/>
              <w:jc w:val="both"/>
            </w:pPr>
            <w:r w:rsidRPr="00572A86">
              <w:rPr>
                <w:highlight w:val="lightGray"/>
              </w:rPr>
              <w:t xml:space="preserve">GL1C </w:t>
            </w:r>
            <w:proofErr w:type="spellStart"/>
            <w:r w:rsidRPr="00572A86">
              <w:rPr>
                <w:highlight w:val="lightGray"/>
              </w:rPr>
              <w:t>Molinia</w:t>
            </w:r>
            <w:proofErr w:type="spellEnd"/>
            <w:r w:rsidRPr="00572A86">
              <w:rPr>
                <w:highlight w:val="lightGray"/>
              </w:rPr>
              <w:t xml:space="preserve"> </w:t>
            </w:r>
            <w:proofErr w:type="spellStart"/>
            <w:r w:rsidRPr="00572A86">
              <w:rPr>
                <w:highlight w:val="lightGray"/>
              </w:rPr>
              <w:t>caerulea-Succisa</w:t>
            </w:r>
            <w:proofErr w:type="spellEnd"/>
            <w:r w:rsidRPr="00572A86">
              <w:rPr>
                <w:highlight w:val="lightGray"/>
              </w:rPr>
              <w:t xml:space="preserve"> </w:t>
            </w:r>
            <w:proofErr w:type="spellStart"/>
            <w:r w:rsidRPr="00572A86">
              <w:rPr>
                <w:highlight w:val="lightGray"/>
              </w:rPr>
              <w:t>pratensis</w:t>
            </w:r>
            <w:proofErr w:type="spellEnd"/>
            <w:r w:rsidRPr="00572A86">
              <w:rPr>
                <w:highlight w:val="lightGray"/>
              </w:rPr>
              <w:t xml:space="preserve"> grassland</w:t>
            </w:r>
          </w:p>
        </w:tc>
      </w:tr>
      <w:tr w:rsidR="00EB26C6" w:rsidTr="00650B76">
        <w:tc>
          <w:tcPr>
            <w:tcW w:w="9242" w:type="dxa"/>
          </w:tcPr>
          <w:p w:rsidR="00EB26C6" w:rsidRDefault="00EB26C6" w:rsidP="00650B76">
            <w:pPr>
              <w:ind w:left="720"/>
              <w:jc w:val="both"/>
            </w:pPr>
            <w:r w:rsidRPr="00572A86">
              <w:rPr>
                <w:highlight w:val="lightGray"/>
              </w:rPr>
              <w:t xml:space="preserve">GL1D </w:t>
            </w:r>
            <w:proofErr w:type="spellStart"/>
            <w:r w:rsidRPr="00572A86">
              <w:rPr>
                <w:highlight w:val="lightGray"/>
              </w:rPr>
              <w:t>Molinia</w:t>
            </w:r>
            <w:proofErr w:type="spellEnd"/>
            <w:r w:rsidRPr="00572A86">
              <w:rPr>
                <w:highlight w:val="lightGray"/>
              </w:rPr>
              <w:t xml:space="preserve"> </w:t>
            </w:r>
            <w:proofErr w:type="spellStart"/>
            <w:r w:rsidRPr="00572A86">
              <w:rPr>
                <w:highlight w:val="lightGray"/>
              </w:rPr>
              <w:t>caerula-Agrostis</w:t>
            </w:r>
            <w:proofErr w:type="spellEnd"/>
            <w:r w:rsidRPr="00572A86">
              <w:rPr>
                <w:highlight w:val="lightGray"/>
              </w:rPr>
              <w:t xml:space="preserve"> stolonifera-</w:t>
            </w:r>
            <w:proofErr w:type="spellStart"/>
            <w:r w:rsidRPr="00572A86">
              <w:rPr>
                <w:highlight w:val="lightGray"/>
              </w:rPr>
              <w:t>Potentilla</w:t>
            </w:r>
            <w:proofErr w:type="spellEnd"/>
            <w:r w:rsidRPr="00572A86">
              <w:rPr>
                <w:highlight w:val="lightGray"/>
              </w:rPr>
              <w:t xml:space="preserve"> </w:t>
            </w:r>
            <w:proofErr w:type="spellStart"/>
            <w:r w:rsidRPr="00572A86">
              <w:rPr>
                <w:highlight w:val="lightGray"/>
              </w:rPr>
              <w:t>erecta</w:t>
            </w:r>
            <w:proofErr w:type="spellEnd"/>
            <w:r w:rsidRPr="00572A86">
              <w:rPr>
                <w:highlight w:val="lightGray"/>
              </w:rPr>
              <w:t xml:space="preserve"> grassland</w:t>
            </w:r>
          </w:p>
        </w:tc>
      </w:tr>
      <w:tr w:rsidR="00EB26C6" w:rsidTr="00650B76">
        <w:tc>
          <w:tcPr>
            <w:tcW w:w="9242" w:type="dxa"/>
          </w:tcPr>
          <w:p w:rsidR="00EB26C6" w:rsidRDefault="00EB26C6" w:rsidP="00650B76">
            <w:pPr>
              <w:ind w:left="1440"/>
              <w:jc w:val="both"/>
            </w:pPr>
            <w:proofErr w:type="spellStart"/>
            <w:r>
              <w:t>GLDi</w:t>
            </w:r>
            <w:proofErr w:type="spellEnd"/>
            <w:r>
              <w:t xml:space="preserve"> </w:t>
            </w:r>
            <w:proofErr w:type="spellStart"/>
            <w:r>
              <w:t>Filipendula</w:t>
            </w:r>
            <w:proofErr w:type="spellEnd"/>
            <w:r>
              <w:t xml:space="preserve"> </w:t>
            </w:r>
            <w:proofErr w:type="spellStart"/>
            <w:r>
              <w:t>ulmaria-Hydrocotyle</w:t>
            </w:r>
            <w:proofErr w:type="spellEnd"/>
            <w:r>
              <w:t xml:space="preserve"> vulgaris sub-community</w:t>
            </w:r>
          </w:p>
        </w:tc>
      </w:tr>
      <w:tr w:rsidR="00EB26C6" w:rsidTr="00650B76">
        <w:tc>
          <w:tcPr>
            <w:tcW w:w="9242" w:type="dxa"/>
          </w:tcPr>
          <w:p w:rsidR="00EB26C6" w:rsidRDefault="00EB26C6" w:rsidP="00650B76">
            <w:pPr>
              <w:ind w:left="1440"/>
              <w:jc w:val="both"/>
            </w:pPr>
            <w:proofErr w:type="spellStart"/>
            <w:r>
              <w:t>GLDii</w:t>
            </w:r>
            <w:proofErr w:type="spellEnd"/>
            <w:r>
              <w:t xml:space="preserve"> </w:t>
            </w:r>
            <w:proofErr w:type="spellStart"/>
            <w:r>
              <w:t>Holcus</w:t>
            </w:r>
            <w:proofErr w:type="spellEnd"/>
            <w:r>
              <w:t xml:space="preserve"> </w:t>
            </w:r>
            <w:proofErr w:type="spellStart"/>
            <w:r>
              <w:t>lanatus-Festuca</w:t>
            </w:r>
            <w:proofErr w:type="spellEnd"/>
            <w:r>
              <w:t xml:space="preserve"> </w:t>
            </w:r>
            <w:proofErr w:type="spellStart"/>
            <w:r>
              <w:t>rubra</w:t>
            </w:r>
            <w:proofErr w:type="spellEnd"/>
            <w:r>
              <w:t xml:space="preserve"> sub-community</w:t>
            </w:r>
          </w:p>
        </w:tc>
      </w:tr>
      <w:tr w:rsidR="00EB26C6" w:rsidTr="00650B76">
        <w:tc>
          <w:tcPr>
            <w:tcW w:w="9242" w:type="dxa"/>
          </w:tcPr>
          <w:p w:rsidR="00EB26C6" w:rsidRDefault="00EB26C6" w:rsidP="00650B76">
            <w:pPr>
              <w:ind w:left="1440"/>
              <w:jc w:val="both"/>
            </w:pPr>
            <w:proofErr w:type="spellStart"/>
            <w:r>
              <w:t>GLDiii</w:t>
            </w:r>
            <w:proofErr w:type="spellEnd"/>
            <w:r>
              <w:t xml:space="preserve"> </w:t>
            </w:r>
            <w:proofErr w:type="spellStart"/>
            <w:r>
              <w:t>Calluna</w:t>
            </w:r>
            <w:proofErr w:type="spellEnd"/>
            <w:r>
              <w:t xml:space="preserve"> </w:t>
            </w:r>
            <w:proofErr w:type="spellStart"/>
            <w:r>
              <w:t>vulgais-Nardus</w:t>
            </w:r>
            <w:proofErr w:type="spellEnd"/>
            <w:r>
              <w:t xml:space="preserve"> </w:t>
            </w:r>
            <w:proofErr w:type="spellStart"/>
            <w:r>
              <w:t>sctricta</w:t>
            </w:r>
            <w:proofErr w:type="spellEnd"/>
            <w:r>
              <w:t xml:space="preserve"> sub-community</w:t>
            </w:r>
          </w:p>
        </w:tc>
      </w:tr>
      <w:tr w:rsidR="00EB26C6" w:rsidTr="00650B76">
        <w:tc>
          <w:tcPr>
            <w:tcW w:w="9242" w:type="dxa"/>
          </w:tcPr>
          <w:p w:rsidR="00EB26C6" w:rsidRDefault="00EB26C6" w:rsidP="00650B76">
            <w:pPr>
              <w:ind w:left="720"/>
              <w:jc w:val="both"/>
            </w:pPr>
            <w:r>
              <w:t xml:space="preserve">GLE </w:t>
            </w:r>
            <w:proofErr w:type="spellStart"/>
            <w:r>
              <w:t>Juncus</w:t>
            </w:r>
            <w:proofErr w:type="spellEnd"/>
            <w:r>
              <w:t xml:space="preserve"> </w:t>
            </w:r>
            <w:proofErr w:type="spellStart"/>
            <w:r>
              <w:t>acutiflurus-Rhytidiadelphus</w:t>
            </w:r>
            <w:proofErr w:type="spellEnd"/>
            <w:r>
              <w:t xml:space="preserve"> </w:t>
            </w:r>
            <w:proofErr w:type="spellStart"/>
            <w:r>
              <w:t>squarrosus</w:t>
            </w:r>
            <w:proofErr w:type="spellEnd"/>
            <w:r>
              <w:t xml:space="preserve">  grassland</w:t>
            </w:r>
          </w:p>
        </w:tc>
      </w:tr>
      <w:tr w:rsidR="00EB26C6" w:rsidTr="00650B76">
        <w:tc>
          <w:tcPr>
            <w:tcW w:w="9242" w:type="dxa"/>
          </w:tcPr>
          <w:p w:rsidR="00EB26C6" w:rsidRDefault="00EB26C6" w:rsidP="00650B76">
            <w:pPr>
              <w:jc w:val="both"/>
            </w:pPr>
          </w:p>
        </w:tc>
      </w:tr>
      <w:tr w:rsidR="00EB26C6" w:rsidTr="00650B76">
        <w:tc>
          <w:tcPr>
            <w:tcW w:w="9242" w:type="dxa"/>
          </w:tcPr>
          <w:p w:rsidR="00EB26C6" w:rsidRDefault="00EB26C6" w:rsidP="00650B76">
            <w:pPr>
              <w:jc w:val="both"/>
            </w:pPr>
            <w:r>
              <w:t xml:space="preserve">GL2 </w:t>
            </w:r>
            <w:proofErr w:type="spellStart"/>
            <w:r>
              <w:t>Agrostis</w:t>
            </w:r>
            <w:proofErr w:type="spellEnd"/>
            <w:r>
              <w:t xml:space="preserve"> stolonifera-</w:t>
            </w:r>
            <w:proofErr w:type="spellStart"/>
            <w:r>
              <w:t>Ranunculus</w:t>
            </w:r>
            <w:proofErr w:type="spellEnd"/>
            <w:r>
              <w:t xml:space="preserve"> </w:t>
            </w:r>
            <w:proofErr w:type="spellStart"/>
            <w:r>
              <w:t>repens</w:t>
            </w:r>
            <w:proofErr w:type="spellEnd"/>
            <w:r>
              <w:t xml:space="preserve"> group</w:t>
            </w:r>
          </w:p>
        </w:tc>
      </w:tr>
      <w:tr w:rsidR="00EB26C6" w:rsidTr="00650B76">
        <w:tc>
          <w:tcPr>
            <w:tcW w:w="9242" w:type="dxa"/>
          </w:tcPr>
          <w:p w:rsidR="00EB26C6" w:rsidRDefault="00EB26C6" w:rsidP="00650B76">
            <w:pPr>
              <w:ind w:left="720"/>
              <w:jc w:val="both"/>
            </w:pPr>
            <w:r>
              <w:t xml:space="preserve">GL2A </w:t>
            </w:r>
            <w:proofErr w:type="spellStart"/>
            <w:r>
              <w:t>Agrostis</w:t>
            </w:r>
            <w:proofErr w:type="spellEnd"/>
            <w:r>
              <w:t xml:space="preserve"> stolonifera-</w:t>
            </w:r>
            <w:proofErr w:type="spellStart"/>
            <w:r>
              <w:t>Ranunculus</w:t>
            </w:r>
            <w:proofErr w:type="spellEnd"/>
            <w:r>
              <w:t xml:space="preserve"> </w:t>
            </w:r>
            <w:proofErr w:type="spellStart"/>
            <w:r>
              <w:t>repens</w:t>
            </w:r>
            <w:proofErr w:type="spellEnd"/>
            <w:r>
              <w:t xml:space="preserve"> marsh grassland</w:t>
            </w:r>
          </w:p>
        </w:tc>
      </w:tr>
      <w:tr w:rsidR="00EB26C6" w:rsidTr="00650B76">
        <w:tc>
          <w:tcPr>
            <w:tcW w:w="9242" w:type="dxa"/>
          </w:tcPr>
          <w:p w:rsidR="00EB26C6" w:rsidRDefault="00EB26C6" w:rsidP="00650B76">
            <w:pPr>
              <w:ind w:left="720"/>
              <w:jc w:val="both"/>
            </w:pPr>
            <w:r>
              <w:t xml:space="preserve">GL2B </w:t>
            </w:r>
            <w:proofErr w:type="spellStart"/>
            <w:r>
              <w:t>Juncus</w:t>
            </w:r>
            <w:proofErr w:type="spellEnd"/>
            <w:r>
              <w:t xml:space="preserve"> effuses-</w:t>
            </w:r>
            <w:proofErr w:type="spellStart"/>
            <w:r>
              <w:t>Holcus</w:t>
            </w:r>
            <w:proofErr w:type="spellEnd"/>
            <w:r>
              <w:t xml:space="preserve"> </w:t>
            </w:r>
            <w:proofErr w:type="spellStart"/>
            <w:r>
              <w:t>lanatus</w:t>
            </w:r>
            <w:proofErr w:type="spellEnd"/>
            <w:r>
              <w:t xml:space="preserve"> grassland</w:t>
            </w:r>
          </w:p>
        </w:tc>
      </w:tr>
      <w:tr w:rsidR="00EB26C6" w:rsidTr="00650B76">
        <w:tc>
          <w:tcPr>
            <w:tcW w:w="9242" w:type="dxa"/>
          </w:tcPr>
          <w:p w:rsidR="00EB26C6" w:rsidRDefault="00EB26C6" w:rsidP="00650B76">
            <w:pPr>
              <w:ind w:left="720"/>
              <w:jc w:val="both"/>
            </w:pPr>
            <w:r w:rsidRPr="00572A86">
              <w:rPr>
                <w:highlight w:val="lightGray"/>
              </w:rPr>
              <w:t xml:space="preserve">GL2C </w:t>
            </w:r>
            <w:proofErr w:type="spellStart"/>
            <w:r w:rsidRPr="00572A86">
              <w:rPr>
                <w:highlight w:val="lightGray"/>
              </w:rPr>
              <w:t>Holcus</w:t>
            </w:r>
            <w:proofErr w:type="spellEnd"/>
            <w:r w:rsidRPr="00572A86">
              <w:rPr>
                <w:highlight w:val="lightGray"/>
              </w:rPr>
              <w:t xml:space="preserve"> </w:t>
            </w:r>
            <w:proofErr w:type="spellStart"/>
            <w:r w:rsidRPr="00572A86">
              <w:rPr>
                <w:highlight w:val="lightGray"/>
              </w:rPr>
              <w:t>lanatus-Lolium</w:t>
            </w:r>
            <w:proofErr w:type="spellEnd"/>
            <w:r w:rsidRPr="00572A86">
              <w:rPr>
                <w:highlight w:val="lightGray"/>
              </w:rPr>
              <w:t xml:space="preserve"> </w:t>
            </w:r>
            <w:proofErr w:type="spellStart"/>
            <w:r w:rsidRPr="00572A86">
              <w:rPr>
                <w:highlight w:val="lightGray"/>
              </w:rPr>
              <w:t>perenne</w:t>
            </w:r>
            <w:proofErr w:type="spellEnd"/>
            <w:r w:rsidRPr="00572A86">
              <w:rPr>
                <w:highlight w:val="lightGray"/>
              </w:rPr>
              <w:t xml:space="preserve"> grassland</w:t>
            </w:r>
          </w:p>
        </w:tc>
      </w:tr>
      <w:tr w:rsidR="00EB26C6" w:rsidTr="00650B76">
        <w:tc>
          <w:tcPr>
            <w:tcW w:w="9242" w:type="dxa"/>
          </w:tcPr>
          <w:p w:rsidR="00EB26C6" w:rsidRDefault="00EB26C6" w:rsidP="00650B76">
            <w:pPr>
              <w:ind w:left="720"/>
              <w:jc w:val="both"/>
            </w:pPr>
            <w:r>
              <w:t xml:space="preserve">GLD </w:t>
            </w:r>
            <w:proofErr w:type="spellStart"/>
            <w:r>
              <w:t>Juncus</w:t>
            </w:r>
            <w:proofErr w:type="spellEnd"/>
            <w:r>
              <w:t xml:space="preserve"> </w:t>
            </w:r>
            <w:proofErr w:type="spellStart"/>
            <w:r>
              <w:t>effusus-Rumex</w:t>
            </w:r>
            <w:proofErr w:type="spellEnd"/>
            <w:r>
              <w:t xml:space="preserve"> </w:t>
            </w:r>
            <w:proofErr w:type="spellStart"/>
            <w:r>
              <w:t>acetosa</w:t>
            </w:r>
            <w:proofErr w:type="spellEnd"/>
            <w:r>
              <w:t xml:space="preserve"> grassland</w:t>
            </w:r>
          </w:p>
        </w:tc>
      </w:tr>
      <w:tr w:rsidR="00EB26C6" w:rsidTr="00650B76">
        <w:tc>
          <w:tcPr>
            <w:tcW w:w="9242" w:type="dxa"/>
          </w:tcPr>
          <w:p w:rsidR="00EB26C6" w:rsidRDefault="00EB26C6" w:rsidP="00650B76">
            <w:pPr>
              <w:jc w:val="both"/>
            </w:pPr>
          </w:p>
        </w:tc>
      </w:tr>
      <w:tr w:rsidR="00EB26C6" w:rsidTr="00650B76">
        <w:tc>
          <w:tcPr>
            <w:tcW w:w="9242" w:type="dxa"/>
          </w:tcPr>
          <w:p w:rsidR="00EB26C6" w:rsidRDefault="00EB26C6" w:rsidP="00650B76">
            <w:pPr>
              <w:jc w:val="both"/>
            </w:pPr>
            <w:r>
              <w:t xml:space="preserve">GL3 </w:t>
            </w:r>
            <w:proofErr w:type="spellStart"/>
            <w:r>
              <w:t>Cynosurus</w:t>
            </w:r>
            <w:proofErr w:type="spellEnd"/>
            <w:r>
              <w:t xml:space="preserve"> </w:t>
            </w:r>
            <w:proofErr w:type="spellStart"/>
            <w:r>
              <w:t>cristatus-Plantago</w:t>
            </w:r>
            <w:proofErr w:type="spellEnd"/>
            <w:r>
              <w:t xml:space="preserve"> </w:t>
            </w:r>
            <w:proofErr w:type="spellStart"/>
            <w:r>
              <w:t>lanceolata</w:t>
            </w:r>
            <w:proofErr w:type="spellEnd"/>
            <w:r>
              <w:t xml:space="preserve"> group</w:t>
            </w:r>
          </w:p>
        </w:tc>
      </w:tr>
      <w:tr w:rsidR="00EB26C6" w:rsidTr="00650B76">
        <w:tc>
          <w:tcPr>
            <w:tcW w:w="9242" w:type="dxa"/>
          </w:tcPr>
          <w:p w:rsidR="00EB26C6" w:rsidRDefault="00EB26C6" w:rsidP="00650B76">
            <w:pPr>
              <w:ind w:left="720"/>
              <w:jc w:val="both"/>
            </w:pPr>
            <w:r w:rsidRPr="00572A86">
              <w:rPr>
                <w:highlight w:val="lightGray"/>
              </w:rPr>
              <w:t xml:space="preserve">GL3A </w:t>
            </w:r>
            <w:proofErr w:type="spellStart"/>
            <w:r w:rsidRPr="00572A86">
              <w:rPr>
                <w:highlight w:val="lightGray"/>
              </w:rPr>
              <w:t>Briza</w:t>
            </w:r>
            <w:proofErr w:type="spellEnd"/>
            <w:r w:rsidRPr="00572A86">
              <w:rPr>
                <w:highlight w:val="lightGray"/>
              </w:rPr>
              <w:t xml:space="preserve"> media-Thymus </w:t>
            </w:r>
            <w:proofErr w:type="spellStart"/>
            <w:r w:rsidRPr="00572A86">
              <w:rPr>
                <w:highlight w:val="lightGray"/>
              </w:rPr>
              <w:t>polytrichus</w:t>
            </w:r>
            <w:proofErr w:type="spellEnd"/>
            <w:r w:rsidRPr="00572A86">
              <w:rPr>
                <w:highlight w:val="lightGray"/>
              </w:rPr>
              <w:t xml:space="preserve"> grassland</w:t>
            </w:r>
          </w:p>
        </w:tc>
      </w:tr>
      <w:tr w:rsidR="00EB26C6" w:rsidTr="00650B76">
        <w:tc>
          <w:tcPr>
            <w:tcW w:w="9242" w:type="dxa"/>
          </w:tcPr>
          <w:p w:rsidR="00EB26C6" w:rsidRDefault="00EB26C6" w:rsidP="00650B76">
            <w:pPr>
              <w:ind w:left="1440"/>
              <w:jc w:val="both"/>
            </w:pPr>
            <w:r>
              <w:t xml:space="preserve">GL3Ai </w:t>
            </w:r>
            <w:proofErr w:type="spellStart"/>
            <w:r>
              <w:t>Sesleria</w:t>
            </w:r>
            <w:proofErr w:type="spellEnd"/>
            <w:r>
              <w:t xml:space="preserve"> </w:t>
            </w:r>
            <w:proofErr w:type="spellStart"/>
            <w:r>
              <w:t>caerulea-Tortella</w:t>
            </w:r>
            <w:proofErr w:type="spellEnd"/>
            <w:r>
              <w:t xml:space="preserve"> </w:t>
            </w:r>
            <w:proofErr w:type="spellStart"/>
            <w:r>
              <w:t>tortuosa</w:t>
            </w:r>
            <w:proofErr w:type="spellEnd"/>
            <w:r>
              <w:t xml:space="preserve"> sub-community</w:t>
            </w:r>
          </w:p>
        </w:tc>
      </w:tr>
      <w:tr w:rsidR="00EB26C6" w:rsidTr="00650B76">
        <w:tc>
          <w:tcPr>
            <w:tcW w:w="9242" w:type="dxa"/>
          </w:tcPr>
          <w:p w:rsidR="00EB26C6" w:rsidRDefault="00EB26C6" w:rsidP="00650B76">
            <w:pPr>
              <w:ind w:left="1440"/>
              <w:jc w:val="both"/>
            </w:pPr>
            <w:r>
              <w:t xml:space="preserve">GL3Aii </w:t>
            </w:r>
            <w:proofErr w:type="spellStart"/>
            <w:r>
              <w:t>Cynosurus</w:t>
            </w:r>
            <w:proofErr w:type="spellEnd"/>
            <w:r>
              <w:t xml:space="preserve"> </w:t>
            </w:r>
            <w:proofErr w:type="spellStart"/>
            <w:r>
              <w:t>cristatus-Centauerea</w:t>
            </w:r>
            <w:proofErr w:type="spellEnd"/>
            <w:r>
              <w:t xml:space="preserve"> </w:t>
            </w:r>
            <w:proofErr w:type="spellStart"/>
            <w:r>
              <w:t>nigra</w:t>
            </w:r>
            <w:proofErr w:type="spellEnd"/>
            <w:r>
              <w:t xml:space="preserve"> sub-community</w:t>
            </w:r>
          </w:p>
        </w:tc>
      </w:tr>
      <w:tr w:rsidR="00EB26C6" w:rsidTr="00650B76">
        <w:tc>
          <w:tcPr>
            <w:tcW w:w="9242" w:type="dxa"/>
          </w:tcPr>
          <w:p w:rsidR="00EB26C6" w:rsidRDefault="00EB26C6" w:rsidP="00650B76">
            <w:pPr>
              <w:ind w:left="720"/>
              <w:jc w:val="both"/>
            </w:pPr>
            <w:r w:rsidRPr="00572A86">
              <w:rPr>
                <w:highlight w:val="lightGray"/>
              </w:rPr>
              <w:t xml:space="preserve">GL3B </w:t>
            </w:r>
            <w:proofErr w:type="spellStart"/>
            <w:r w:rsidRPr="00572A86">
              <w:rPr>
                <w:highlight w:val="lightGray"/>
              </w:rPr>
              <w:t>Lolium</w:t>
            </w:r>
            <w:proofErr w:type="spellEnd"/>
            <w:r w:rsidRPr="00572A86">
              <w:rPr>
                <w:highlight w:val="lightGray"/>
              </w:rPr>
              <w:t xml:space="preserve"> </w:t>
            </w:r>
            <w:proofErr w:type="spellStart"/>
            <w:r w:rsidRPr="00572A86">
              <w:rPr>
                <w:highlight w:val="lightGray"/>
              </w:rPr>
              <w:t>perenne-Trifolium</w:t>
            </w:r>
            <w:proofErr w:type="spellEnd"/>
            <w:r w:rsidRPr="00572A86">
              <w:rPr>
                <w:highlight w:val="lightGray"/>
              </w:rPr>
              <w:t xml:space="preserve"> </w:t>
            </w:r>
            <w:proofErr w:type="spellStart"/>
            <w:r w:rsidRPr="00572A86">
              <w:rPr>
                <w:highlight w:val="lightGray"/>
              </w:rPr>
              <w:t>repens</w:t>
            </w:r>
            <w:proofErr w:type="spellEnd"/>
            <w:r w:rsidRPr="00572A86">
              <w:rPr>
                <w:highlight w:val="lightGray"/>
              </w:rPr>
              <w:t xml:space="preserve"> grassland</w:t>
            </w:r>
          </w:p>
        </w:tc>
      </w:tr>
      <w:tr w:rsidR="00EB26C6" w:rsidTr="00650B76">
        <w:tc>
          <w:tcPr>
            <w:tcW w:w="9242" w:type="dxa"/>
          </w:tcPr>
          <w:p w:rsidR="00EB26C6" w:rsidRDefault="00EB26C6" w:rsidP="00650B76">
            <w:pPr>
              <w:ind w:left="1440"/>
              <w:jc w:val="both"/>
            </w:pPr>
            <w:r>
              <w:t xml:space="preserve">GL3Bi </w:t>
            </w:r>
            <w:proofErr w:type="spellStart"/>
            <w:r>
              <w:t>Cynosurus</w:t>
            </w:r>
            <w:proofErr w:type="spellEnd"/>
            <w:r>
              <w:t xml:space="preserve"> </w:t>
            </w:r>
            <w:proofErr w:type="spellStart"/>
            <w:r>
              <w:t>cristatus-Festuca</w:t>
            </w:r>
            <w:proofErr w:type="spellEnd"/>
            <w:r>
              <w:t xml:space="preserve"> </w:t>
            </w:r>
            <w:proofErr w:type="spellStart"/>
            <w:r>
              <w:t>rubra</w:t>
            </w:r>
            <w:proofErr w:type="spellEnd"/>
            <w:r>
              <w:t xml:space="preserve"> sub-community</w:t>
            </w:r>
          </w:p>
        </w:tc>
      </w:tr>
      <w:tr w:rsidR="00EB26C6" w:rsidTr="00650B76">
        <w:tc>
          <w:tcPr>
            <w:tcW w:w="9242" w:type="dxa"/>
          </w:tcPr>
          <w:p w:rsidR="00EB26C6" w:rsidRDefault="00EB26C6" w:rsidP="00650B76">
            <w:pPr>
              <w:ind w:left="1440"/>
              <w:jc w:val="both"/>
            </w:pPr>
            <w:r>
              <w:t xml:space="preserve">GL3Bii </w:t>
            </w:r>
            <w:proofErr w:type="spellStart"/>
            <w:r>
              <w:t>Poa</w:t>
            </w:r>
            <w:proofErr w:type="spellEnd"/>
            <w:r>
              <w:t xml:space="preserve"> </w:t>
            </w:r>
            <w:proofErr w:type="spellStart"/>
            <w:r>
              <w:t>annua-Plantago</w:t>
            </w:r>
            <w:proofErr w:type="spellEnd"/>
            <w:r>
              <w:t xml:space="preserve"> major sub-community</w:t>
            </w:r>
          </w:p>
        </w:tc>
      </w:tr>
      <w:tr w:rsidR="00EB26C6" w:rsidTr="00650B76">
        <w:tc>
          <w:tcPr>
            <w:tcW w:w="9242" w:type="dxa"/>
          </w:tcPr>
          <w:p w:rsidR="00EB26C6" w:rsidRDefault="00EB26C6" w:rsidP="00650B76">
            <w:pPr>
              <w:ind w:left="1440"/>
              <w:jc w:val="both"/>
            </w:pPr>
            <w:r>
              <w:t xml:space="preserve">GL3Biii </w:t>
            </w:r>
            <w:proofErr w:type="spellStart"/>
            <w:r>
              <w:t>Lolium</w:t>
            </w:r>
            <w:proofErr w:type="spellEnd"/>
            <w:r>
              <w:t xml:space="preserve"> </w:t>
            </w:r>
            <w:proofErr w:type="spellStart"/>
            <w:r>
              <w:t>perenne</w:t>
            </w:r>
            <w:proofErr w:type="spellEnd"/>
            <w:r>
              <w:t xml:space="preserve"> sub-community</w:t>
            </w:r>
          </w:p>
        </w:tc>
      </w:tr>
      <w:tr w:rsidR="00EB26C6" w:rsidTr="00650B76">
        <w:tc>
          <w:tcPr>
            <w:tcW w:w="9242" w:type="dxa"/>
          </w:tcPr>
          <w:p w:rsidR="00EB26C6" w:rsidRDefault="00EB26C6" w:rsidP="00650B76">
            <w:pPr>
              <w:ind w:left="720"/>
              <w:jc w:val="both"/>
            </w:pPr>
            <w:r w:rsidRPr="00572A86">
              <w:rPr>
                <w:highlight w:val="lightGray"/>
              </w:rPr>
              <w:t xml:space="preserve">GL3C </w:t>
            </w:r>
            <w:proofErr w:type="spellStart"/>
            <w:r w:rsidRPr="00572A86">
              <w:rPr>
                <w:highlight w:val="lightGray"/>
              </w:rPr>
              <w:t>Festuca</w:t>
            </w:r>
            <w:proofErr w:type="spellEnd"/>
            <w:r w:rsidRPr="00572A86">
              <w:rPr>
                <w:highlight w:val="lightGray"/>
              </w:rPr>
              <w:t xml:space="preserve"> </w:t>
            </w:r>
            <w:proofErr w:type="spellStart"/>
            <w:r w:rsidRPr="00572A86">
              <w:rPr>
                <w:highlight w:val="lightGray"/>
              </w:rPr>
              <w:t>rubra-Plantago</w:t>
            </w:r>
            <w:proofErr w:type="spellEnd"/>
            <w:r w:rsidRPr="00572A86">
              <w:rPr>
                <w:highlight w:val="lightGray"/>
              </w:rPr>
              <w:t xml:space="preserve"> </w:t>
            </w:r>
            <w:proofErr w:type="spellStart"/>
            <w:r w:rsidRPr="00572A86">
              <w:rPr>
                <w:highlight w:val="lightGray"/>
              </w:rPr>
              <w:t>lanceolata</w:t>
            </w:r>
            <w:proofErr w:type="spellEnd"/>
            <w:r w:rsidRPr="00572A86">
              <w:rPr>
                <w:highlight w:val="lightGray"/>
              </w:rPr>
              <w:t xml:space="preserve"> grassland</w:t>
            </w:r>
          </w:p>
        </w:tc>
      </w:tr>
      <w:tr w:rsidR="00EB26C6" w:rsidTr="00650B76">
        <w:tc>
          <w:tcPr>
            <w:tcW w:w="9242" w:type="dxa"/>
          </w:tcPr>
          <w:p w:rsidR="00EB26C6" w:rsidRDefault="00EB26C6" w:rsidP="00650B76">
            <w:pPr>
              <w:ind w:left="720"/>
              <w:jc w:val="both"/>
            </w:pPr>
            <w:r w:rsidRPr="00572A86">
              <w:rPr>
                <w:highlight w:val="lightGray"/>
              </w:rPr>
              <w:t xml:space="preserve">GL3D </w:t>
            </w:r>
            <w:proofErr w:type="spellStart"/>
            <w:r w:rsidRPr="00572A86">
              <w:rPr>
                <w:highlight w:val="lightGray"/>
              </w:rPr>
              <w:t>Cynosurus</w:t>
            </w:r>
            <w:proofErr w:type="spellEnd"/>
            <w:r w:rsidRPr="00572A86">
              <w:rPr>
                <w:highlight w:val="lightGray"/>
              </w:rPr>
              <w:t xml:space="preserve"> </w:t>
            </w:r>
            <w:proofErr w:type="spellStart"/>
            <w:r w:rsidRPr="00572A86">
              <w:rPr>
                <w:highlight w:val="lightGray"/>
              </w:rPr>
              <w:t>cristatus-Trifolium</w:t>
            </w:r>
            <w:proofErr w:type="spellEnd"/>
            <w:r w:rsidRPr="00572A86">
              <w:rPr>
                <w:highlight w:val="lightGray"/>
              </w:rPr>
              <w:t xml:space="preserve"> </w:t>
            </w:r>
            <w:proofErr w:type="spellStart"/>
            <w:r w:rsidRPr="00572A86">
              <w:rPr>
                <w:highlight w:val="lightGray"/>
              </w:rPr>
              <w:t>pratense</w:t>
            </w:r>
            <w:proofErr w:type="spellEnd"/>
            <w:r w:rsidRPr="00572A86">
              <w:rPr>
                <w:highlight w:val="lightGray"/>
              </w:rPr>
              <w:t xml:space="preserve"> grassland</w:t>
            </w:r>
          </w:p>
        </w:tc>
      </w:tr>
      <w:tr w:rsidR="00EB26C6" w:rsidTr="00650B76">
        <w:tc>
          <w:tcPr>
            <w:tcW w:w="9242" w:type="dxa"/>
          </w:tcPr>
          <w:p w:rsidR="00EB26C6" w:rsidRDefault="00EB26C6" w:rsidP="00650B76">
            <w:pPr>
              <w:ind w:left="720"/>
              <w:jc w:val="both"/>
            </w:pPr>
            <w:r>
              <w:t xml:space="preserve">GL3E </w:t>
            </w:r>
            <w:proofErr w:type="spellStart"/>
            <w:r>
              <w:t>Festuca</w:t>
            </w:r>
            <w:proofErr w:type="spellEnd"/>
            <w:r>
              <w:t xml:space="preserve"> </w:t>
            </w:r>
            <w:proofErr w:type="spellStart"/>
            <w:r>
              <w:t>rubra-Rhinanthus</w:t>
            </w:r>
            <w:proofErr w:type="spellEnd"/>
            <w:r>
              <w:t xml:space="preserve"> minor grassland</w:t>
            </w:r>
          </w:p>
        </w:tc>
      </w:tr>
      <w:tr w:rsidR="00EB26C6" w:rsidTr="00650B76">
        <w:tc>
          <w:tcPr>
            <w:tcW w:w="9242" w:type="dxa"/>
          </w:tcPr>
          <w:p w:rsidR="00EB26C6" w:rsidRDefault="00EB26C6" w:rsidP="00650B76">
            <w:pPr>
              <w:ind w:left="720"/>
              <w:jc w:val="both"/>
            </w:pPr>
            <w:r w:rsidRPr="00572A86">
              <w:rPr>
                <w:highlight w:val="lightGray"/>
              </w:rPr>
              <w:t xml:space="preserve">GL3F </w:t>
            </w:r>
            <w:proofErr w:type="spellStart"/>
            <w:r w:rsidRPr="00572A86">
              <w:rPr>
                <w:highlight w:val="lightGray"/>
              </w:rPr>
              <w:t>Festuca</w:t>
            </w:r>
            <w:proofErr w:type="spellEnd"/>
            <w:r w:rsidRPr="00572A86">
              <w:rPr>
                <w:highlight w:val="lightGray"/>
              </w:rPr>
              <w:t xml:space="preserve"> </w:t>
            </w:r>
            <w:proofErr w:type="spellStart"/>
            <w:r w:rsidRPr="00572A86">
              <w:rPr>
                <w:highlight w:val="lightGray"/>
              </w:rPr>
              <w:t>rubra</w:t>
            </w:r>
            <w:proofErr w:type="spellEnd"/>
            <w:r w:rsidRPr="00572A86">
              <w:rPr>
                <w:highlight w:val="lightGray"/>
              </w:rPr>
              <w:t xml:space="preserve">-Lotus </w:t>
            </w:r>
            <w:proofErr w:type="spellStart"/>
            <w:r w:rsidRPr="00572A86">
              <w:rPr>
                <w:highlight w:val="lightGray"/>
              </w:rPr>
              <w:t>corniculatus</w:t>
            </w:r>
            <w:proofErr w:type="spellEnd"/>
            <w:r w:rsidRPr="00572A86">
              <w:rPr>
                <w:highlight w:val="lightGray"/>
              </w:rPr>
              <w:t xml:space="preserve"> grassland</w:t>
            </w:r>
          </w:p>
        </w:tc>
      </w:tr>
      <w:tr w:rsidR="00EB26C6" w:rsidTr="00650B76">
        <w:tc>
          <w:tcPr>
            <w:tcW w:w="9242" w:type="dxa"/>
          </w:tcPr>
          <w:p w:rsidR="00EB26C6" w:rsidRDefault="00EB26C6" w:rsidP="00650B76">
            <w:pPr>
              <w:ind w:left="1440"/>
              <w:jc w:val="both"/>
            </w:pPr>
            <w:r>
              <w:t xml:space="preserve">GL3Fi </w:t>
            </w:r>
            <w:proofErr w:type="spellStart"/>
            <w:r>
              <w:t>Plantago</w:t>
            </w:r>
            <w:proofErr w:type="spellEnd"/>
            <w:r>
              <w:t xml:space="preserve"> </w:t>
            </w:r>
            <w:proofErr w:type="spellStart"/>
            <w:r>
              <w:t>maritima</w:t>
            </w:r>
            <w:proofErr w:type="spellEnd"/>
            <w:r>
              <w:t xml:space="preserve">- </w:t>
            </w:r>
            <w:proofErr w:type="spellStart"/>
            <w:r>
              <w:t>Plantago</w:t>
            </w:r>
            <w:proofErr w:type="spellEnd"/>
            <w:r>
              <w:t xml:space="preserve"> </w:t>
            </w:r>
            <w:proofErr w:type="spellStart"/>
            <w:r>
              <w:t>coronopus</w:t>
            </w:r>
            <w:proofErr w:type="spellEnd"/>
            <w:r>
              <w:t xml:space="preserve"> sub-community</w:t>
            </w:r>
          </w:p>
        </w:tc>
      </w:tr>
      <w:tr w:rsidR="00EB26C6" w:rsidTr="00650B76">
        <w:tc>
          <w:tcPr>
            <w:tcW w:w="9242" w:type="dxa"/>
          </w:tcPr>
          <w:p w:rsidR="00EB26C6" w:rsidRDefault="00EB26C6" w:rsidP="00650B76">
            <w:pPr>
              <w:ind w:left="1440"/>
              <w:jc w:val="both"/>
            </w:pPr>
            <w:r>
              <w:t xml:space="preserve">GL3FiiFestuca </w:t>
            </w:r>
            <w:proofErr w:type="spellStart"/>
            <w:r>
              <w:t>rubra-Poa</w:t>
            </w:r>
            <w:proofErr w:type="spellEnd"/>
            <w:r>
              <w:t xml:space="preserve"> </w:t>
            </w:r>
            <w:proofErr w:type="spellStart"/>
            <w:r>
              <w:t>pratensis</w:t>
            </w:r>
            <w:proofErr w:type="spellEnd"/>
            <w:r>
              <w:t xml:space="preserve"> </w:t>
            </w:r>
            <w:proofErr w:type="spellStart"/>
            <w:r>
              <w:t>agg</w:t>
            </w:r>
            <w:proofErr w:type="spellEnd"/>
            <w:r>
              <w:t>. sub-community</w:t>
            </w:r>
          </w:p>
        </w:tc>
      </w:tr>
      <w:tr w:rsidR="00EB26C6" w:rsidTr="00650B76">
        <w:tc>
          <w:tcPr>
            <w:tcW w:w="9242" w:type="dxa"/>
          </w:tcPr>
          <w:p w:rsidR="00EB26C6" w:rsidRDefault="00EB26C6" w:rsidP="00650B76">
            <w:pPr>
              <w:ind w:left="720"/>
              <w:jc w:val="both"/>
            </w:pPr>
          </w:p>
        </w:tc>
      </w:tr>
      <w:tr w:rsidR="00EB26C6" w:rsidTr="00650B76">
        <w:tc>
          <w:tcPr>
            <w:tcW w:w="9242" w:type="dxa"/>
          </w:tcPr>
          <w:p w:rsidR="00EB26C6" w:rsidRDefault="00EB26C6" w:rsidP="00650B76">
            <w:pPr>
              <w:jc w:val="both"/>
            </w:pPr>
            <w:r>
              <w:t xml:space="preserve">GL4 </w:t>
            </w:r>
            <w:proofErr w:type="spellStart"/>
            <w:r>
              <w:t>Nardus</w:t>
            </w:r>
            <w:proofErr w:type="spellEnd"/>
            <w:r>
              <w:t xml:space="preserve"> </w:t>
            </w:r>
            <w:proofErr w:type="spellStart"/>
            <w:r>
              <w:t>stricta-Galium</w:t>
            </w:r>
            <w:proofErr w:type="spellEnd"/>
            <w:r>
              <w:t xml:space="preserve"> </w:t>
            </w:r>
            <w:proofErr w:type="spellStart"/>
            <w:r>
              <w:t>saxatile</w:t>
            </w:r>
            <w:proofErr w:type="spellEnd"/>
            <w:r>
              <w:t xml:space="preserve"> group</w:t>
            </w:r>
          </w:p>
        </w:tc>
      </w:tr>
    </w:tbl>
    <w:p w:rsidR="00EB26C6" w:rsidRDefault="00EB26C6" w:rsidP="00EB26C6">
      <w:pPr>
        <w:jc w:val="both"/>
      </w:pPr>
    </w:p>
    <w:p w:rsidR="00EB26C6" w:rsidRDefault="00EB26C6" w:rsidP="00EB26C6">
      <w:pPr>
        <w:jc w:val="both"/>
      </w:pPr>
    </w:p>
    <w:p w:rsidR="00EB26C6" w:rsidRDefault="00EB26C6" w:rsidP="00EB26C6">
      <w:pPr>
        <w:jc w:val="both"/>
      </w:pPr>
    </w:p>
    <w:p w:rsidR="00EB26C6" w:rsidRDefault="00EB26C6" w:rsidP="00EB26C6">
      <w:pPr>
        <w:jc w:val="both"/>
      </w:pPr>
    </w:p>
    <w:p w:rsidR="00753A19" w:rsidRDefault="00753A19">
      <w:r>
        <w:br w:type="page"/>
      </w:r>
    </w:p>
    <w:p w:rsidR="009C41BA" w:rsidRDefault="009C41BA" w:rsidP="009C41BA">
      <w:pPr>
        <w:pStyle w:val="Heading3"/>
      </w:pPr>
      <w:bookmarkStart w:id="22" w:name="_Toc533318542"/>
      <w:proofErr w:type="gramStart"/>
      <w:r>
        <w:lastRenderedPageBreak/>
        <w:t>Grazing scores and Vegetation types.</w:t>
      </w:r>
      <w:bookmarkEnd w:id="22"/>
      <w:proofErr w:type="gramEnd"/>
    </w:p>
    <w:p w:rsidR="009C41BA" w:rsidRPr="009C41BA" w:rsidRDefault="009C41BA" w:rsidP="009C41BA">
      <w:pPr>
        <w:jc w:val="both"/>
      </w:pPr>
      <w:r>
        <w:t>Score 5 plots aligned with GL3C which is synonymous with Annex I priority habitat *6210 orchid-rich calcareous grassland vegetation (Fig.24). As the score decreases the contribution of GL3A to the vegetation also decreases (Figs 24 to 26).</w:t>
      </w:r>
    </w:p>
    <w:p w:rsidR="00EB26C6" w:rsidRPr="009C41BA" w:rsidRDefault="00EB26C6" w:rsidP="00EB26C6">
      <w:pPr>
        <w:jc w:val="both"/>
        <w:rPr>
          <w:b/>
        </w:rPr>
      </w:pPr>
      <w:r w:rsidRPr="009C41BA">
        <w:rPr>
          <w:b/>
        </w:rPr>
        <w:t>Score 5</w:t>
      </w:r>
    </w:p>
    <w:p w:rsidR="009149ED" w:rsidRDefault="009149ED" w:rsidP="009149ED">
      <w:pPr>
        <w:jc w:val="both"/>
      </w:pPr>
      <w:r>
        <w:t xml:space="preserve">Most of the plots assigned to Score 5 can be classified as </w:t>
      </w:r>
      <w:r w:rsidRPr="00C674A5">
        <w:t xml:space="preserve">GL3A </w:t>
      </w:r>
      <w:proofErr w:type="spellStart"/>
      <w:r w:rsidRPr="00C674A5">
        <w:rPr>
          <w:i/>
        </w:rPr>
        <w:t>Briza</w:t>
      </w:r>
      <w:proofErr w:type="spellEnd"/>
      <w:r w:rsidRPr="00C674A5">
        <w:rPr>
          <w:i/>
        </w:rPr>
        <w:t xml:space="preserve"> media-Thymus </w:t>
      </w:r>
      <w:proofErr w:type="spellStart"/>
      <w:r w:rsidRPr="00C674A5">
        <w:rPr>
          <w:i/>
        </w:rPr>
        <w:t>polytrichus</w:t>
      </w:r>
      <w:proofErr w:type="spellEnd"/>
      <w:r w:rsidRPr="00C674A5">
        <w:t xml:space="preserve"> grassland</w:t>
      </w:r>
      <w:r>
        <w:t xml:space="preserve"> which is the Vegetation type synonymous with EU Annex I habitat *6210 </w:t>
      </w:r>
      <w:proofErr w:type="spellStart"/>
      <w:r>
        <w:t>Festuc-Brometalia</w:t>
      </w:r>
      <w:proofErr w:type="spellEnd"/>
      <w:r>
        <w:t xml:space="preserve"> (orchid-rich calcareous grassland priority habitat) (Fig.</w:t>
      </w:r>
      <w:r w:rsidR="009C41BA">
        <w:t>24)</w:t>
      </w:r>
      <w:r>
        <w:t xml:space="preserve"> .</w:t>
      </w:r>
    </w:p>
    <w:p w:rsidR="009149ED" w:rsidRDefault="009149ED" w:rsidP="00EB26C6">
      <w:pPr>
        <w:jc w:val="both"/>
      </w:pPr>
    </w:p>
    <w:p w:rsidR="00EB26C6" w:rsidRDefault="00EB26C6" w:rsidP="00EB26C6">
      <w:pPr>
        <w:jc w:val="both"/>
      </w:pPr>
      <w:r>
        <w:rPr>
          <w:noProof/>
          <w:lang w:eastAsia="en-GB"/>
        </w:rPr>
        <w:drawing>
          <wp:inline distT="0" distB="0" distL="0" distR="0" wp14:anchorId="7CC3F3E0" wp14:editId="046FC121">
            <wp:extent cx="5729605" cy="2619375"/>
            <wp:effectExtent l="0" t="0" r="444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9605" cy="2619375"/>
                    </a:xfrm>
                    <a:prstGeom prst="rect">
                      <a:avLst/>
                    </a:prstGeom>
                    <a:noFill/>
                    <a:ln>
                      <a:noFill/>
                    </a:ln>
                  </pic:spPr>
                </pic:pic>
              </a:graphicData>
            </a:graphic>
          </wp:inline>
        </w:drawing>
      </w:r>
      <w:r w:rsidRPr="00C674A5">
        <w:t xml:space="preserve"> </w:t>
      </w:r>
      <w:proofErr w:type="gramStart"/>
      <w:r w:rsidR="009C41BA">
        <w:t>Fig. 24</w:t>
      </w:r>
      <w:r>
        <w:t>.</w:t>
      </w:r>
      <w:proofErr w:type="gramEnd"/>
      <w:r>
        <w:t xml:space="preserve"> Most of the plots assigned to Score 5 can be classified as </w:t>
      </w:r>
      <w:r w:rsidRPr="00C674A5">
        <w:t xml:space="preserve">GL3A </w:t>
      </w:r>
      <w:proofErr w:type="spellStart"/>
      <w:r w:rsidRPr="00C674A5">
        <w:rPr>
          <w:i/>
        </w:rPr>
        <w:t>Briza</w:t>
      </w:r>
      <w:proofErr w:type="spellEnd"/>
      <w:r w:rsidRPr="00C674A5">
        <w:rPr>
          <w:i/>
        </w:rPr>
        <w:t xml:space="preserve"> media-Thymus </w:t>
      </w:r>
      <w:proofErr w:type="spellStart"/>
      <w:r w:rsidRPr="00C674A5">
        <w:rPr>
          <w:i/>
        </w:rPr>
        <w:t>polytrichus</w:t>
      </w:r>
      <w:proofErr w:type="spellEnd"/>
      <w:r w:rsidRPr="00C674A5">
        <w:t xml:space="preserve"> grassland</w:t>
      </w:r>
    </w:p>
    <w:p w:rsidR="00EB26C6" w:rsidRPr="009C41BA" w:rsidRDefault="00EB26C6" w:rsidP="00EB26C6">
      <w:pPr>
        <w:jc w:val="both"/>
        <w:rPr>
          <w:b/>
        </w:rPr>
      </w:pPr>
      <w:r w:rsidRPr="009C41BA">
        <w:rPr>
          <w:b/>
        </w:rPr>
        <w:t>Score 4</w:t>
      </w:r>
    </w:p>
    <w:p w:rsidR="00EB26C6" w:rsidRDefault="00EB26C6" w:rsidP="00EB26C6">
      <w:pPr>
        <w:jc w:val="both"/>
      </w:pPr>
      <w:r>
        <w:rPr>
          <w:noProof/>
          <w:lang w:eastAsia="en-GB"/>
        </w:rPr>
        <w:drawing>
          <wp:inline distT="0" distB="0" distL="0" distR="0" wp14:anchorId="4E50C011" wp14:editId="0AE5250B">
            <wp:extent cx="5729605" cy="25336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9605" cy="2533650"/>
                    </a:xfrm>
                    <a:prstGeom prst="rect">
                      <a:avLst/>
                    </a:prstGeom>
                    <a:noFill/>
                    <a:ln>
                      <a:noFill/>
                    </a:ln>
                  </pic:spPr>
                </pic:pic>
              </a:graphicData>
            </a:graphic>
          </wp:inline>
        </w:drawing>
      </w:r>
    </w:p>
    <w:p w:rsidR="00EB26C6" w:rsidRDefault="00EB26C6" w:rsidP="00EB26C6">
      <w:pPr>
        <w:jc w:val="both"/>
      </w:pPr>
      <w:proofErr w:type="gramStart"/>
      <w:r w:rsidRPr="009C41BA">
        <w:t xml:space="preserve">Fig. </w:t>
      </w:r>
      <w:r w:rsidR="009C41BA" w:rsidRPr="009C41BA">
        <w:t>25</w:t>
      </w:r>
      <w:r w:rsidRPr="009C41BA">
        <w:t>.</w:t>
      </w:r>
      <w:proofErr w:type="gramEnd"/>
      <w:r w:rsidRPr="009C41BA">
        <w:t xml:space="preserve"> Score 4 transect plots are predominantly aligned with GL3A </w:t>
      </w:r>
      <w:proofErr w:type="spellStart"/>
      <w:r w:rsidRPr="009C41BA">
        <w:rPr>
          <w:i/>
        </w:rPr>
        <w:t>Briza</w:t>
      </w:r>
      <w:proofErr w:type="spellEnd"/>
      <w:r w:rsidRPr="009C41BA">
        <w:rPr>
          <w:i/>
        </w:rPr>
        <w:t xml:space="preserve"> media-Thymus </w:t>
      </w:r>
      <w:proofErr w:type="spellStart"/>
      <w:r w:rsidRPr="009C41BA">
        <w:rPr>
          <w:i/>
        </w:rPr>
        <w:t>polytrichus</w:t>
      </w:r>
      <w:proofErr w:type="spellEnd"/>
      <w:r w:rsidRPr="009C41BA">
        <w:t xml:space="preserve"> grassland as well as GL3C grassland</w:t>
      </w:r>
    </w:p>
    <w:p w:rsidR="00EB26C6" w:rsidRDefault="00EB26C6" w:rsidP="00EB26C6">
      <w:pPr>
        <w:jc w:val="both"/>
      </w:pPr>
    </w:p>
    <w:p w:rsidR="00EB26C6" w:rsidRPr="009C41BA" w:rsidRDefault="00EB26C6" w:rsidP="00EB26C6">
      <w:pPr>
        <w:jc w:val="both"/>
        <w:rPr>
          <w:b/>
        </w:rPr>
      </w:pPr>
      <w:r w:rsidRPr="009C41BA">
        <w:rPr>
          <w:b/>
        </w:rPr>
        <w:t>Score 3b</w:t>
      </w:r>
    </w:p>
    <w:p w:rsidR="00EB26C6" w:rsidRDefault="00EB26C6" w:rsidP="00EB26C6">
      <w:pPr>
        <w:jc w:val="both"/>
      </w:pPr>
      <w:r>
        <w:rPr>
          <w:noProof/>
          <w:lang w:eastAsia="en-GB"/>
        </w:rPr>
        <w:drawing>
          <wp:inline distT="0" distB="0" distL="0" distR="0" wp14:anchorId="13CADACF" wp14:editId="6838F96F">
            <wp:extent cx="5724525" cy="2619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2619375"/>
                    </a:xfrm>
                    <a:prstGeom prst="rect">
                      <a:avLst/>
                    </a:prstGeom>
                    <a:noFill/>
                    <a:ln>
                      <a:noFill/>
                    </a:ln>
                  </pic:spPr>
                </pic:pic>
              </a:graphicData>
            </a:graphic>
          </wp:inline>
        </w:drawing>
      </w:r>
    </w:p>
    <w:p w:rsidR="00EB26C6" w:rsidRDefault="00EB26C6" w:rsidP="00EB26C6">
      <w:pPr>
        <w:jc w:val="both"/>
      </w:pPr>
      <w:proofErr w:type="gramStart"/>
      <w:r w:rsidRPr="009C41BA">
        <w:t xml:space="preserve">Fig. </w:t>
      </w:r>
      <w:r w:rsidR="009C41BA">
        <w:t>26</w:t>
      </w:r>
      <w:r w:rsidRPr="009C41BA">
        <w:t>.</w:t>
      </w:r>
      <w:proofErr w:type="gramEnd"/>
      <w:r w:rsidRPr="009C41BA">
        <w:t xml:space="preserve"> Score 3b consists of elements of a range of grassland types with GL3C </w:t>
      </w:r>
      <w:proofErr w:type="spellStart"/>
      <w:r w:rsidRPr="009C41BA">
        <w:rPr>
          <w:i/>
        </w:rPr>
        <w:t>Festuca</w:t>
      </w:r>
      <w:proofErr w:type="spellEnd"/>
      <w:r w:rsidRPr="009C41BA">
        <w:rPr>
          <w:i/>
        </w:rPr>
        <w:t xml:space="preserve"> </w:t>
      </w:r>
      <w:proofErr w:type="spellStart"/>
      <w:r w:rsidRPr="009C41BA">
        <w:rPr>
          <w:i/>
        </w:rPr>
        <w:t>rubra-Plantago</w:t>
      </w:r>
      <w:proofErr w:type="spellEnd"/>
      <w:r w:rsidRPr="009C41BA">
        <w:rPr>
          <w:i/>
        </w:rPr>
        <w:t xml:space="preserve"> </w:t>
      </w:r>
      <w:proofErr w:type="spellStart"/>
      <w:r w:rsidRPr="009C41BA">
        <w:rPr>
          <w:i/>
        </w:rPr>
        <w:t>lanceolata</w:t>
      </w:r>
      <w:proofErr w:type="spellEnd"/>
      <w:r w:rsidRPr="009C41BA">
        <w:rPr>
          <w:i/>
        </w:rPr>
        <w:t xml:space="preserve"> </w:t>
      </w:r>
      <w:r w:rsidRPr="009C41BA">
        <w:t>grassland and GL3a occurring most frequently.</w:t>
      </w:r>
    </w:p>
    <w:p w:rsidR="00EB26C6" w:rsidRPr="009C41BA" w:rsidRDefault="00EB26C6" w:rsidP="00EB26C6">
      <w:pPr>
        <w:jc w:val="both"/>
        <w:rPr>
          <w:b/>
        </w:rPr>
      </w:pPr>
      <w:r w:rsidRPr="009C41BA">
        <w:rPr>
          <w:b/>
        </w:rPr>
        <w:t>Score 2</w:t>
      </w:r>
    </w:p>
    <w:p w:rsidR="00EB26C6" w:rsidRDefault="00EB26C6" w:rsidP="00EB26C6">
      <w:pPr>
        <w:jc w:val="both"/>
      </w:pPr>
      <w:r>
        <w:rPr>
          <w:noProof/>
          <w:lang w:eastAsia="en-GB"/>
        </w:rPr>
        <w:drawing>
          <wp:inline distT="0" distB="0" distL="0" distR="0" wp14:anchorId="6CC6070A" wp14:editId="0409042C">
            <wp:extent cx="5727700" cy="263334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7700" cy="2633345"/>
                    </a:xfrm>
                    <a:prstGeom prst="rect">
                      <a:avLst/>
                    </a:prstGeom>
                    <a:noFill/>
                    <a:ln>
                      <a:noFill/>
                    </a:ln>
                  </pic:spPr>
                </pic:pic>
              </a:graphicData>
            </a:graphic>
          </wp:inline>
        </w:drawing>
      </w:r>
    </w:p>
    <w:p w:rsidR="00EB26C6" w:rsidRDefault="009C41BA" w:rsidP="00EB26C6">
      <w:pPr>
        <w:jc w:val="both"/>
      </w:pPr>
      <w:proofErr w:type="gramStart"/>
      <w:r>
        <w:t>Fig. 27</w:t>
      </w:r>
      <w:r w:rsidR="00EB26C6" w:rsidRPr="009C41BA">
        <w:t>.</w:t>
      </w:r>
      <w:proofErr w:type="gramEnd"/>
      <w:r w:rsidR="00EB26C6" w:rsidRPr="009C41BA">
        <w:t xml:space="preserve"> In Score 2 transect </w:t>
      </w:r>
      <w:proofErr w:type="gramStart"/>
      <w:r w:rsidR="00EB26C6" w:rsidRPr="009C41BA">
        <w:t>pl</w:t>
      </w:r>
      <w:r w:rsidRPr="009C41BA">
        <w:t>ots,</w:t>
      </w:r>
      <w:proofErr w:type="gramEnd"/>
      <w:r w:rsidRPr="009C41BA">
        <w:t xml:space="preserve"> there are elements of </w:t>
      </w:r>
      <w:r w:rsidR="00EB26C6" w:rsidRPr="009C41BA">
        <w:t xml:space="preserve">GL2C </w:t>
      </w:r>
      <w:proofErr w:type="spellStart"/>
      <w:r w:rsidR="00EB26C6" w:rsidRPr="009C41BA">
        <w:rPr>
          <w:i/>
        </w:rPr>
        <w:t>Holcus</w:t>
      </w:r>
      <w:proofErr w:type="spellEnd"/>
      <w:r w:rsidR="00EB26C6" w:rsidRPr="009C41BA">
        <w:rPr>
          <w:i/>
        </w:rPr>
        <w:t xml:space="preserve"> </w:t>
      </w:r>
      <w:proofErr w:type="spellStart"/>
      <w:r w:rsidR="00EB26C6" w:rsidRPr="009C41BA">
        <w:rPr>
          <w:i/>
        </w:rPr>
        <w:t>lanatus-Lolium</w:t>
      </w:r>
      <w:proofErr w:type="spellEnd"/>
      <w:r w:rsidR="00EB26C6" w:rsidRPr="009C41BA">
        <w:rPr>
          <w:i/>
        </w:rPr>
        <w:t xml:space="preserve"> </w:t>
      </w:r>
      <w:proofErr w:type="spellStart"/>
      <w:r w:rsidR="00EB26C6" w:rsidRPr="009C41BA">
        <w:rPr>
          <w:i/>
        </w:rPr>
        <w:t>perenne</w:t>
      </w:r>
      <w:proofErr w:type="spellEnd"/>
      <w:r w:rsidR="00EB26C6" w:rsidRPr="009C41BA">
        <w:t xml:space="preserve"> grassland and GL3C </w:t>
      </w:r>
      <w:proofErr w:type="spellStart"/>
      <w:r w:rsidR="00EB26C6" w:rsidRPr="009C41BA">
        <w:rPr>
          <w:i/>
        </w:rPr>
        <w:t>Festuca</w:t>
      </w:r>
      <w:proofErr w:type="spellEnd"/>
      <w:r w:rsidR="00EB26C6" w:rsidRPr="009C41BA">
        <w:rPr>
          <w:i/>
        </w:rPr>
        <w:t xml:space="preserve"> </w:t>
      </w:r>
      <w:proofErr w:type="spellStart"/>
      <w:r w:rsidR="00EB26C6" w:rsidRPr="009C41BA">
        <w:rPr>
          <w:i/>
        </w:rPr>
        <w:t>rubra-Plantago</w:t>
      </w:r>
      <w:proofErr w:type="spellEnd"/>
      <w:r w:rsidR="00EB26C6" w:rsidRPr="009C41BA">
        <w:rPr>
          <w:i/>
        </w:rPr>
        <w:t xml:space="preserve"> </w:t>
      </w:r>
      <w:proofErr w:type="spellStart"/>
      <w:r w:rsidR="00EB26C6" w:rsidRPr="009C41BA">
        <w:rPr>
          <w:i/>
        </w:rPr>
        <w:t>lanceolata</w:t>
      </w:r>
      <w:proofErr w:type="spellEnd"/>
      <w:r w:rsidR="00EB26C6" w:rsidRPr="009C41BA">
        <w:t xml:space="preserve"> grassland</w:t>
      </w:r>
    </w:p>
    <w:p w:rsidR="005D2E6F" w:rsidRDefault="005D2E6F">
      <w:pPr>
        <w:rPr>
          <w:rFonts w:asciiTheme="majorHAnsi" w:eastAsiaTheme="majorEastAsia" w:hAnsiTheme="majorHAnsi" w:cstheme="majorBidi"/>
          <w:b/>
          <w:bCs/>
          <w:color w:val="365F91" w:themeColor="accent1" w:themeShade="BF"/>
          <w:sz w:val="28"/>
          <w:szCs w:val="28"/>
        </w:rPr>
      </w:pPr>
      <w:r>
        <w:br w:type="page"/>
      </w:r>
    </w:p>
    <w:p w:rsidR="00EB26C6" w:rsidRDefault="007758AC" w:rsidP="00D653A3">
      <w:pPr>
        <w:pStyle w:val="Heading1"/>
      </w:pPr>
      <w:bookmarkStart w:id="23" w:name="_Toc533318543"/>
      <w:r w:rsidRPr="007758AC">
        <w:lastRenderedPageBreak/>
        <w:t>Conclusions</w:t>
      </w:r>
      <w:bookmarkEnd w:id="23"/>
    </w:p>
    <w:p w:rsidR="00F415A0" w:rsidRDefault="00F415A0" w:rsidP="005D2E6F">
      <w:pPr>
        <w:pStyle w:val="ListParagraph"/>
        <w:numPr>
          <w:ilvl w:val="0"/>
          <w:numId w:val="8"/>
        </w:numPr>
        <w:ind w:left="360"/>
        <w:jc w:val="both"/>
      </w:pPr>
      <w:r>
        <w:t xml:space="preserve">The number of plots </w:t>
      </w:r>
      <w:r w:rsidR="009149ED">
        <w:t xml:space="preserve">within a </w:t>
      </w:r>
      <w:proofErr w:type="gramStart"/>
      <w:r w:rsidR="009149ED">
        <w:t>transect</w:t>
      </w:r>
      <w:r w:rsidR="005D2E6F">
        <w:t xml:space="preserve"> </w:t>
      </w:r>
      <w:r w:rsidR="009149ED">
        <w:t xml:space="preserve"> (</w:t>
      </w:r>
      <w:proofErr w:type="gramEnd"/>
      <w:r w:rsidR="009149ED">
        <w:t xml:space="preserve">maximum number of 10 plots) </w:t>
      </w:r>
      <w:r>
        <w:t xml:space="preserve">with high species diversity gives an indication of whether or not the transect area is Score 5. If </w:t>
      </w:r>
      <w:r w:rsidR="009147E1">
        <w:t xml:space="preserve">seven or </w:t>
      </w:r>
      <w:proofErr w:type="gramStart"/>
      <w:r w:rsidR="009147E1">
        <w:t xml:space="preserve">more </w:t>
      </w:r>
      <w:r w:rsidR="005D2E6F">
        <w:t xml:space="preserve"> plots</w:t>
      </w:r>
      <w:proofErr w:type="gramEnd"/>
      <w:r w:rsidR="005D2E6F">
        <w:t xml:space="preserve"> within the </w:t>
      </w:r>
      <w:r>
        <w:t>transect have more than 15 species in the 1m</w:t>
      </w:r>
      <w:r w:rsidRPr="005D2E6F">
        <w:rPr>
          <w:vertAlign w:val="superscript"/>
        </w:rPr>
        <w:t>2</w:t>
      </w:r>
      <w:r>
        <w:t xml:space="preserve"> plot that it is likely that the area of the transect is Score 5.</w:t>
      </w:r>
    </w:p>
    <w:p w:rsidR="00D653A3" w:rsidRDefault="00D653A3" w:rsidP="005D2E6F">
      <w:pPr>
        <w:pStyle w:val="ListParagraph"/>
        <w:numPr>
          <w:ilvl w:val="0"/>
          <w:numId w:val="8"/>
        </w:numPr>
        <w:ind w:left="360"/>
        <w:jc w:val="both"/>
      </w:pPr>
      <w:r>
        <w:t xml:space="preserve">The high quality indicator species which occurred with high frequency in Score 5 plots and with low frequency in score 2 plots were: </w:t>
      </w:r>
      <w:proofErr w:type="spellStart"/>
      <w:r w:rsidRPr="005D2E6F">
        <w:rPr>
          <w:i/>
        </w:rPr>
        <w:t>Anthyllis</w:t>
      </w:r>
      <w:proofErr w:type="spellEnd"/>
      <w:r w:rsidRPr="005D2E6F">
        <w:rPr>
          <w:i/>
        </w:rPr>
        <w:t xml:space="preserve"> </w:t>
      </w:r>
      <w:proofErr w:type="spellStart"/>
      <w:r w:rsidRPr="005D2E6F">
        <w:rPr>
          <w:i/>
        </w:rPr>
        <w:t>vulneraria</w:t>
      </w:r>
      <w:proofErr w:type="spellEnd"/>
      <w:r w:rsidRPr="005D2E6F">
        <w:rPr>
          <w:i/>
        </w:rPr>
        <w:t xml:space="preserve">, </w:t>
      </w:r>
      <w:proofErr w:type="spellStart"/>
      <w:r w:rsidRPr="005D2E6F">
        <w:rPr>
          <w:i/>
        </w:rPr>
        <w:t>Briza</w:t>
      </w:r>
      <w:proofErr w:type="spellEnd"/>
      <w:r w:rsidRPr="005D2E6F">
        <w:rPr>
          <w:i/>
        </w:rPr>
        <w:t xml:space="preserve"> media, Campanula </w:t>
      </w:r>
      <w:proofErr w:type="spellStart"/>
      <w:r w:rsidRPr="005D2E6F">
        <w:rPr>
          <w:i/>
        </w:rPr>
        <w:t>rotundifolia</w:t>
      </w:r>
      <w:proofErr w:type="spellEnd"/>
      <w:r w:rsidRPr="005D2E6F">
        <w:rPr>
          <w:i/>
        </w:rPr>
        <w:t xml:space="preserve">, </w:t>
      </w:r>
      <w:proofErr w:type="spellStart"/>
      <w:r w:rsidRPr="005D2E6F">
        <w:rPr>
          <w:i/>
        </w:rPr>
        <w:t>Carlina</w:t>
      </w:r>
      <w:proofErr w:type="spellEnd"/>
      <w:r w:rsidRPr="005D2E6F">
        <w:rPr>
          <w:i/>
        </w:rPr>
        <w:t xml:space="preserve"> vulgaris, Geranium </w:t>
      </w:r>
      <w:proofErr w:type="spellStart"/>
      <w:r w:rsidRPr="005D2E6F">
        <w:rPr>
          <w:i/>
        </w:rPr>
        <w:t>sanguineum</w:t>
      </w:r>
      <w:proofErr w:type="spellEnd"/>
      <w:r w:rsidRPr="005D2E6F">
        <w:rPr>
          <w:i/>
        </w:rPr>
        <w:t xml:space="preserve">, </w:t>
      </w:r>
      <w:proofErr w:type="spellStart"/>
      <w:r w:rsidRPr="005D2E6F">
        <w:rPr>
          <w:i/>
        </w:rPr>
        <w:t>Linum</w:t>
      </w:r>
      <w:proofErr w:type="spellEnd"/>
      <w:r w:rsidRPr="005D2E6F">
        <w:rPr>
          <w:i/>
        </w:rPr>
        <w:t xml:space="preserve"> </w:t>
      </w:r>
      <w:proofErr w:type="spellStart"/>
      <w:r w:rsidRPr="005D2E6F">
        <w:rPr>
          <w:i/>
        </w:rPr>
        <w:t>catharticum</w:t>
      </w:r>
      <w:proofErr w:type="spellEnd"/>
      <w:r w:rsidRPr="005D2E6F">
        <w:rPr>
          <w:i/>
        </w:rPr>
        <w:t xml:space="preserve">, Primula </w:t>
      </w:r>
      <w:proofErr w:type="spellStart"/>
      <w:r w:rsidRPr="005D2E6F">
        <w:rPr>
          <w:i/>
        </w:rPr>
        <w:t>veris</w:t>
      </w:r>
      <w:proofErr w:type="spellEnd"/>
      <w:r>
        <w:t xml:space="preserve"> and </w:t>
      </w:r>
      <w:proofErr w:type="spellStart"/>
      <w:r w:rsidRPr="005D2E6F">
        <w:rPr>
          <w:i/>
        </w:rPr>
        <w:t>Sanguisorba</w:t>
      </w:r>
      <w:proofErr w:type="spellEnd"/>
      <w:r w:rsidRPr="005D2E6F">
        <w:rPr>
          <w:i/>
        </w:rPr>
        <w:t xml:space="preserve"> minor</w:t>
      </w:r>
      <w:r>
        <w:t>.</w:t>
      </w:r>
    </w:p>
    <w:p w:rsidR="009149ED" w:rsidRDefault="00F415A0" w:rsidP="009147E1">
      <w:pPr>
        <w:pStyle w:val="ListParagraph"/>
        <w:numPr>
          <w:ilvl w:val="0"/>
          <w:numId w:val="8"/>
        </w:numPr>
        <w:ind w:left="360"/>
        <w:jc w:val="both"/>
      </w:pPr>
      <w:r>
        <w:t xml:space="preserve">The Positive indicator species that decreased in frequency with decreasing score were </w:t>
      </w:r>
      <w:proofErr w:type="spellStart"/>
      <w:r w:rsidRPr="005D2E6F">
        <w:rPr>
          <w:i/>
        </w:rPr>
        <w:t>Carex</w:t>
      </w:r>
      <w:proofErr w:type="spellEnd"/>
      <w:r w:rsidRPr="005D2E6F">
        <w:rPr>
          <w:i/>
        </w:rPr>
        <w:t xml:space="preserve"> </w:t>
      </w:r>
      <w:proofErr w:type="spellStart"/>
      <w:r w:rsidRPr="005D2E6F">
        <w:rPr>
          <w:i/>
        </w:rPr>
        <w:t>flacca</w:t>
      </w:r>
      <w:proofErr w:type="spellEnd"/>
      <w:r w:rsidRPr="005D2E6F">
        <w:rPr>
          <w:i/>
        </w:rPr>
        <w:t xml:space="preserve">, </w:t>
      </w:r>
      <w:proofErr w:type="spellStart"/>
      <w:r w:rsidRPr="005D2E6F">
        <w:rPr>
          <w:i/>
        </w:rPr>
        <w:t>Galium</w:t>
      </w:r>
      <w:proofErr w:type="spellEnd"/>
      <w:r w:rsidRPr="005D2E6F">
        <w:rPr>
          <w:i/>
        </w:rPr>
        <w:t xml:space="preserve"> </w:t>
      </w:r>
      <w:proofErr w:type="spellStart"/>
      <w:r w:rsidRPr="005D2E6F">
        <w:rPr>
          <w:i/>
        </w:rPr>
        <w:t>verum</w:t>
      </w:r>
      <w:proofErr w:type="spellEnd"/>
      <w:r w:rsidRPr="005D2E6F">
        <w:rPr>
          <w:i/>
        </w:rPr>
        <w:t xml:space="preserve">, </w:t>
      </w:r>
      <w:proofErr w:type="spellStart"/>
      <w:r w:rsidRPr="005D2E6F">
        <w:rPr>
          <w:i/>
        </w:rPr>
        <w:t>Pilosella</w:t>
      </w:r>
      <w:proofErr w:type="spellEnd"/>
      <w:r w:rsidRPr="005D2E6F">
        <w:rPr>
          <w:i/>
        </w:rPr>
        <w:t xml:space="preserve"> </w:t>
      </w:r>
      <w:proofErr w:type="spellStart"/>
      <w:r w:rsidRPr="005D2E6F">
        <w:rPr>
          <w:i/>
        </w:rPr>
        <w:t>officinarum</w:t>
      </w:r>
      <w:proofErr w:type="spellEnd"/>
      <w:r w:rsidRPr="005D2E6F">
        <w:rPr>
          <w:i/>
        </w:rPr>
        <w:t xml:space="preserve">, </w:t>
      </w:r>
      <w:proofErr w:type="spellStart"/>
      <w:r w:rsidRPr="005D2E6F">
        <w:rPr>
          <w:i/>
        </w:rPr>
        <w:t>Sesleria</w:t>
      </w:r>
      <w:proofErr w:type="spellEnd"/>
      <w:r w:rsidRPr="005D2E6F">
        <w:rPr>
          <w:i/>
        </w:rPr>
        <w:t xml:space="preserve"> </w:t>
      </w:r>
      <w:proofErr w:type="spellStart"/>
      <w:r w:rsidRPr="005D2E6F">
        <w:rPr>
          <w:i/>
        </w:rPr>
        <w:t>caerulea</w:t>
      </w:r>
      <w:proofErr w:type="spellEnd"/>
      <w:r w:rsidRPr="005D2E6F">
        <w:rPr>
          <w:i/>
        </w:rPr>
        <w:t xml:space="preserve"> </w:t>
      </w:r>
      <w:r>
        <w:t xml:space="preserve">and </w:t>
      </w:r>
      <w:r w:rsidRPr="005D2E6F">
        <w:rPr>
          <w:i/>
        </w:rPr>
        <w:t xml:space="preserve">Thymus </w:t>
      </w:r>
      <w:proofErr w:type="spellStart"/>
      <w:r w:rsidRPr="005D2E6F">
        <w:rPr>
          <w:i/>
        </w:rPr>
        <w:t>polytrichus</w:t>
      </w:r>
      <w:proofErr w:type="spellEnd"/>
      <w:r>
        <w:t>.</w:t>
      </w:r>
    </w:p>
    <w:p w:rsidR="00F415A0" w:rsidRDefault="00F415A0" w:rsidP="005D2E6F">
      <w:pPr>
        <w:pStyle w:val="ListParagraph"/>
        <w:numPr>
          <w:ilvl w:val="0"/>
          <w:numId w:val="8"/>
        </w:numPr>
        <w:ind w:left="360"/>
        <w:jc w:val="both"/>
      </w:pPr>
      <w:r>
        <w:t>An additional set of species, which were not on existing indicator species list, show a decrease in frequency with decreasing score:</w:t>
      </w:r>
    </w:p>
    <w:tbl>
      <w:tblPr>
        <w:tblW w:w="4536" w:type="dxa"/>
        <w:tblInd w:w="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F415A0" w:rsidTr="009147E1">
        <w:trPr>
          <w:trHeight w:val="300"/>
        </w:trPr>
        <w:tc>
          <w:tcPr>
            <w:tcW w:w="4536" w:type="dxa"/>
            <w:shd w:val="clear" w:color="auto" w:fill="auto"/>
            <w:vAlign w:val="center"/>
            <w:hideMark/>
          </w:tcPr>
          <w:p w:rsidR="00F415A0" w:rsidRPr="005D2E6F" w:rsidRDefault="00F415A0" w:rsidP="009147E1">
            <w:pPr>
              <w:pStyle w:val="ListParagraph"/>
              <w:spacing w:after="0" w:line="240" w:lineRule="auto"/>
              <w:jc w:val="both"/>
              <w:rPr>
                <w:rFonts w:ascii="Calibri" w:hAnsi="Calibri"/>
                <w:bCs/>
                <w:i/>
                <w:iCs/>
              </w:rPr>
            </w:pPr>
            <w:proofErr w:type="spellStart"/>
            <w:r w:rsidRPr="005D2E6F">
              <w:rPr>
                <w:rFonts w:ascii="Calibri" w:hAnsi="Calibri"/>
                <w:bCs/>
                <w:i/>
                <w:iCs/>
              </w:rPr>
              <w:t>Agrimonia</w:t>
            </w:r>
            <w:proofErr w:type="spellEnd"/>
            <w:r w:rsidRPr="005D2E6F">
              <w:rPr>
                <w:rFonts w:ascii="Calibri" w:hAnsi="Calibri"/>
                <w:bCs/>
                <w:i/>
                <w:iCs/>
              </w:rPr>
              <w:t xml:space="preserve"> </w:t>
            </w:r>
            <w:proofErr w:type="spellStart"/>
            <w:r w:rsidRPr="005D2E6F">
              <w:rPr>
                <w:rFonts w:ascii="Calibri" w:hAnsi="Calibri"/>
                <w:bCs/>
                <w:i/>
                <w:iCs/>
              </w:rPr>
              <w:t>eupatoria</w:t>
            </w:r>
            <w:proofErr w:type="spellEnd"/>
            <w:r w:rsidRPr="005D2E6F">
              <w:rPr>
                <w:rFonts w:ascii="Calibri" w:hAnsi="Calibri"/>
                <w:bCs/>
                <w:i/>
                <w:iCs/>
              </w:rPr>
              <w:t xml:space="preserve"> (</w:t>
            </w:r>
            <w:r w:rsidR="009147E1">
              <w:rPr>
                <w:rFonts w:ascii="Calibri" w:hAnsi="Calibri"/>
                <w:bCs/>
                <w:i/>
                <w:iCs/>
              </w:rPr>
              <w:t>H</w:t>
            </w:r>
            <w:r w:rsidRPr="005D2E6F">
              <w:rPr>
                <w:rFonts w:ascii="Calibri" w:hAnsi="Calibri"/>
                <w:bCs/>
                <w:i/>
                <w:iCs/>
              </w:rPr>
              <w:t>emp agrimony)</w:t>
            </w:r>
          </w:p>
        </w:tc>
      </w:tr>
      <w:tr w:rsidR="00F415A0" w:rsidTr="009147E1">
        <w:trPr>
          <w:trHeight w:val="300"/>
        </w:trPr>
        <w:tc>
          <w:tcPr>
            <w:tcW w:w="4536" w:type="dxa"/>
            <w:shd w:val="clear" w:color="auto" w:fill="auto"/>
            <w:noWrap/>
            <w:vAlign w:val="bottom"/>
            <w:hideMark/>
          </w:tcPr>
          <w:p w:rsidR="00F415A0" w:rsidRPr="005D2E6F" w:rsidRDefault="00F415A0" w:rsidP="009147E1">
            <w:pPr>
              <w:pStyle w:val="ListParagraph"/>
              <w:spacing w:after="0" w:line="240" w:lineRule="auto"/>
              <w:jc w:val="both"/>
              <w:rPr>
                <w:rFonts w:ascii="Calibri" w:hAnsi="Calibri"/>
                <w:bCs/>
                <w:i/>
                <w:iCs/>
                <w:color w:val="000000"/>
              </w:rPr>
            </w:pPr>
            <w:proofErr w:type="spellStart"/>
            <w:r w:rsidRPr="005D2E6F">
              <w:rPr>
                <w:rFonts w:ascii="Calibri" w:hAnsi="Calibri"/>
                <w:bCs/>
                <w:i/>
                <w:iCs/>
                <w:color w:val="000000"/>
              </w:rPr>
              <w:t>Calluna</w:t>
            </w:r>
            <w:proofErr w:type="spellEnd"/>
            <w:r w:rsidRPr="005D2E6F">
              <w:rPr>
                <w:rFonts w:ascii="Calibri" w:hAnsi="Calibri"/>
                <w:bCs/>
                <w:i/>
                <w:iCs/>
                <w:color w:val="000000"/>
              </w:rPr>
              <w:t xml:space="preserve"> vulgaris (</w:t>
            </w:r>
            <w:r w:rsidR="009147E1">
              <w:rPr>
                <w:rFonts w:ascii="Calibri" w:hAnsi="Calibri"/>
                <w:bCs/>
                <w:i/>
                <w:iCs/>
                <w:color w:val="000000"/>
              </w:rPr>
              <w:t>L</w:t>
            </w:r>
            <w:r w:rsidRPr="005D2E6F">
              <w:rPr>
                <w:rFonts w:ascii="Calibri" w:hAnsi="Calibri"/>
                <w:bCs/>
                <w:i/>
                <w:iCs/>
                <w:color w:val="000000"/>
              </w:rPr>
              <w:t>ing heather)</w:t>
            </w:r>
          </w:p>
        </w:tc>
      </w:tr>
      <w:tr w:rsidR="00F415A0" w:rsidTr="009147E1">
        <w:trPr>
          <w:trHeight w:val="300"/>
        </w:trPr>
        <w:tc>
          <w:tcPr>
            <w:tcW w:w="4536" w:type="dxa"/>
            <w:shd w:val="clear" w:color="auto" w:fill="auto"/>
            <w:vAlign w:val="center"/>
            <w:hideMark/>
          </w:tcPr>
          <w:p w:rsidR="00F415A0" w:rsidRPr="005D2E6F" w:rsidRDefault="00F415A0" w:rsidP="009147E1">
            <w:pPr>
              <w:pStyle w:val="ListParagraph"/>
              <w:spacing w:after="0" w:line="240" w:lineRule="auto"/>
              <w:jc w:val="both"/>
              <w:rPr>
                <w:rFonts w:ascii="Calibri" w:hAnsi="Calibri"/>
                <w:bCs/>
                <w:i/>
                <w:iCs/>
              </w:rPr>
            </w:pPr>
            <w:proofErr w:type="spellStart"/>
            <w:r w:rsidRPr="005D2E6F">
              <w:rPr>
                <w:rFonts w:ascii="Calibri" w:hAnsi="Calibri"/>
                <w:bCs/>
                <w:i/>
                <w:iCs/>
              </w:rPr>
              <w:t>Carex</w:t>
            </w:r>
            <w:proofErr w:type="spellEnd"/>
            <w:r w:rsidRPr="005D2E6F">
              <w:rPr>
                <w:rFonts w:ascii="Calibri" w:hAnsi="Calibri"/>
                <w:bCs/>
                <w:i/>
                <w:iCs/>
              </w:rPr>
              <w:t xml:space="preserve"> species (Sedges)</w:t>
            </w:r>
          </w:p>
        </w:tc>
      </w:tr>
      <w:tr w:rsidR="00F415A0" w:rsidTr="009147E1">
        <w:trPr>
          <w:trHeight w:val="300"/>
        </w:trPr>
        <w:tc>
          <w:tcPr>
            <w:tcW w:w="4536" w:type="dxa"/>
            <w:shd w:val="clear" w:color="auto" w:fill="auto"/>
            <w:vAlign w:val="center"/>
            <w:hideMark/>
          </w:tcPr>
          <w:p w:rsidR="00F415A0" w:rsidRPr="005D2E6F" w:rsidRDefault="00F415A0" w:rsidP="009147E1">
            <w:pPr>
              <w:pStyle w:val="ListParagraph"/>
              <w:spacing w:after="0" w:line="240" w:lineRule="auto"/>
              <w:jc w:val="both"/>
              <w:rPr>
                <w:rFonts w:ascii="Calibri" w:hAnsi="Calibri"/>
                <w:bCs/>
                <w:i/>
                <w:iCs/>
              </w:rPr>
            </w:pPr>
            <w:proofErr w:type="spellStart"/>
            <w:r w:rsidRPr="005D2E6F">
              <w:rPr>
                <w:rFonts w:ascii="Calibri" w:hAnsi="Calibri"/>
                <w:bCs/>
                <w:i/>
                <w:iCs/>
              </w:rPr>
              <w:t>Euphrasia</w:t>
            </w:r>
            <w:proofErr w:type="spellEnd"/>
            <w:r w:rsidRPr="005D2E6F">
              <w:rPr>
                <w:rFonts w:ascii="Calibri" w:hAnsi="Calibri"/>
                <w:bCs/>
                <w:i/>
                <w:iCs/>
              </w:rPr>
              <w:t xml:space="preserve"> officinalis (Eye bright)</w:t>
            </w:r>
          </w:p>
        </w:tc>
      </w:tr>
      <w:tr w:rsidR="00F415A0" w:rsidTr="009147E1">
        <w:trPr>
          <w:trHeight w:val="300"/>
        </w:trPr>
        <w:tc>
          <w:tcPr>
            <w:tcW w:w="4536" w:type="dxa"/>
            <w:shd w:val="clear" w:color="auto" w:fill="auto"/>
            <w:vAlign w:val="center"/>
            <w:hideMark/>
          </w:tcPr>
          <w:p w:rsidR="00F415A0" w:rsidRPr="005D2E6F" w:rsidRDefault="00F415A0" w:rsidP="009147E1">
            <w:pPr>
              <w:pStyle w:val="ListParagraph"/>
              <w:spacing w:after="0" w:line="240" w:lineRule="auto"/>
              <w:jc w:val="both"/>
              <w:rPr>
                <w:rFonts w:ascii="Calibri" w:hAnsi="Calibri"/>
                <w:bCs/>
                <w:i/>
                <w:iCs/>
              </w:rPr>
            </w:pPr>
            <w:proofErr w:type="spellStart"/>
            <w:r w:rsidRPr="005D2E6F">
              <w:rPr>
                <w:rFonts w:ascii="Calibri" w:hAnsi="Calibri"/>
                <w:bCs/>
                <w:i/>
                <w:iCs/>
              </w:rPr>
              <w:t>Plantago</w:t>
            </w:r>
            <w:proofErr w:type="spellEnd"/>
            <w:r w:rsidRPr="005D2E6F">
              <w:rPr>
                <w:rFonts w:ascii="Calibri" w:hAnsi="Calibri"/>
                <w:bCs/>
                <w:i/>
                <w:iCs/>
              </w:rPr>
              <w:t xml:space="preserve"> </w:t>
            </w:r>
            <w:proofErr w:type="spellStart"/>
            <w:r w:rsidRPr="005D2E6F">
              <w:rPr>
                <w:rFonts w:ascii="Calibri" w:hAnsi="Calibri"/>
                <w:bCs/>
                <w:i/>
                <w:iCs/>
              </w:rPr>
              <w:t>maritima</w:t>
            </w:r>
            <w:proofErr w:type="spellEnd"/>
            <w:r w:rsidRPr="005D2E6F">
              <w:rPr>
                <w:rFonts w:ascii="Calibri" w:hAnsi="Calibri"/>
                <w:bCs/>
                <w:i/>
                <w:iCs/>
              </w:rPr>
              <w:t xml:space="preserve"> (Sea plantain)</w:t>
            </w:r>
          </w:p>
        </w:tc>
      </w:tr>
      <w:tr w:rsidR="00F415A0" w:rsidTr="009147E1">
        <w:trPr>
          <w:trHeight w:val="300"/>
        </w:trPr>
        <w:tc>
          <w:tcPr>
            <w:tcW w:w="4536" w:type="dxa"/>
            <w:shd w:val="clear" w:color="auto" w:fill="auto"/>
            <w:noWrap/>
            <w:vAlign w:val="bottom"/>
            <w:hideMark/>
          </w:tcPr>
          <w:p w:rsidR="00F415A0" w:rsidRPr="005D2E6F" w:rsidRDefault="00F415A0" w:rsidP="009147E1">
            <w:pPr>
              <w:pStyle w:val="ListParagraph"/>
              <w:spacing w:after="0" w:line="240" w:lineRule="auto"/>
              <w:jc w:val="both"/>
              <w:rPr>
                <w:rFonts w:ascii="Calibri" w:hAnsi="Calibri"/>
                <w:bCs/>
                <w:i/>
                <w:iCs/>
                <w:color w:val="000000"/>
              </w:rPr>
            </w:pPr>
            <w:r w:rsidRPr="005D2E6F">
              <w:rPr>
                <w:rFonts w:ascii="Calibri" w:hAnsi="Calibri"/>
                <w:bCs/>
                <w:i/>
                <w:iCs/>
                <w:color w:val="000000"/>
              </w:rPr>
              <w:t>Polygala vulgaris (Common milkwort)</w:t>
            </w:r>
          </w:p>
        </w:tc>
      </w:tr>
    </w:tbl>
    <w:p w:rsidR="00F415A0" w:rsidRPr="009147E1" w:rsidRDefault="00F415A0" w:rsidP="005D2E6F">
      <w:pPr>
        <w:jc w:val="both"/>
      </w:pPr>
    </w:p>
    <w:p w:rsidR="007758AC" w:rsidRPr="009147E1" w:rsidRDefault="00F415A0" w:rsidP="009147E1">
      <w:pPr>
        <w:pStyle w:val="ListParagraph"/>
        <w:numPr>
          <w:ilvl w:val="0"/>
          <w:numId w:val="8"/>
        </w:numPr>
        <w:ind w:left="360"/>
        <w:jc w:val="both"/>
      </w:pPr>
      <w:r w:rsidRPr="009147E1">
        <w:t>These species are also appropriate species for indicating calcareous grasslands of high conservation value in the context of the Aran Islands.</w:t>
      </w:r>
    </w:p>
    <w:p w:rsidR="00B82873" w:rsidRPr="005D2E6F" w:rsidRDefault="00B82873" w:rsidP="005D2E6F">
      <w:pPr>
        <w:pStyle w:val="ListParagraph"/>
        <w:numPr>
          <w:ilvl w:val="0"/>
          <w:numId w:val="8"/>
        </w:numPr>
        <w:ind w:left="360"/>
        <w:jc w:val="both"/>
        <w:rPr>
          <w:rFonts w:eastAsiaTheme="majorEastAsia" w:cstheme="majorBidi"/>
          <w:bCs/>
        </w:rPr>
      </w:pPr>
      <w:r w:rsidRPr="005D2E6F">
        <w:rPr>
          <w:rFonts w:eastAsiaTheme="majorEastAsia" w:cstheme="majorBidi"/>
          <w:bCs/>
        </w:rPr>
        <w:t xml:space="preserve">Cock’s foot </w:t>
      </w:r>
      <w:proofErr w:type="spellStart"/>
      <w:r w:rsidRPr="005D2E6F">
        <w:rPr>
          <w:rFonts w:eastAsiaTheme="majorEastAsia" w:cstheme="majorBidi"/>
          <w:bCs/>
          <w:i/>
        </w:rPr>
        <w:t>Dactylis</w:t>
      </w:r>
      <w:proofErr w:type="spellEnd"/>
      <w:r w:rsidRPr="005D2E6F">
        <w:rPr>
          <w:rFonts w:eastAsiaTheme="majorEastAsia" w:cstheme="majorBidi"/>
          <w:bCs/>
          <w:i/>
        </w:rPr>
        <w:t xml:space="preserve"> </w:t>
      </w:r>
      <w:proofErr w:type="spellStart"/>
      <w:r w:rsidRPr="005D2E6F">
        <w:rPr>
          <w:rFonts w:eastAsiaTheme="majorEastAsia" w:cstheme="majorBidi"/>
          <w:bCs/>
          <w:i/>
        </w:rPr>
        <w:t>glomerata</w:t>
      </w:r>
      <w:proofErr w:type="spellEnd"/>
      <w:r w:rsidRPr="005D2E6F">
        <w:rPr>
          <w:rFonts w:eastAsiaTheme="majorEastAsia" w:cstheme="majorBidi"/>
          <w:bCs/>
        </w:rPr>
        <w:t xml:space="preserve"> is an important component of the Winterage fodder as it exhibits autumnal growth. By being listed as a negative indicator species in the national assessment criteria, it gives the impression that this is an unwanted species in calcareous grasslands, which is not the case where Winterage system is practised.</w:t>
      </w:r>
    </w:p>
    <w:p w:rsidR="0076412E" w:rsidRDefault="0076412E" w:rsidP="005D2E6F">
      <w:pPr>
        <w:pStyle w:val="ListParagraph"/>
        <w:numPr>
          <w:ilvl w:val="0"/>
          <w:numId w:val="8"/>
        </w:numPr>
        <w:ind w:left="360"/>
        <w:jc w:val="both"/>
      </w:pPr>
      <w:r>
        <w:t xml:space="preserve">Most of the plots assigned to Score 5 can be classified as </w:t>
      </w:r>
      <w:r w:rsidRPr="00C674A5">
        <w:t xml:space="preserve">GL3A </w:t>
      </w:r>
      <w:proofErr w:type="spellStart"/>
      <w:r w:rsidRPr="005D2E6F">
        <w:rPr>
          <w:i/>
        </w:rPr>
        <w:t>Briza</w:t>
      </w:r>
      <w:proofErr w:type="spellEnd"/>
      <w:r w:rsidRPr="005D2E6F">
        <w:rPr>
          <w:i/>
        </w:rPr>
        <w:t xml:space="preserve"> media-Thymus </w:t>
      </w:r>
      <w:proofErr w:type="spellStart"/>
      <w:r w:rsidRPr="005D2E6F">
        <w:rPr>
          <w:i/>
        </w:rPr>
        <w:t>polytrichus</w:t>
      </w:r>
      <w:proofErr w:type="spellEnd"/>
      <w:r w:rsidRPr="00C674A5">
        <w:t xml:space="preserve"> grassland</w:t>
      </w:r>
      <w:r w:rsidR="009149ED">
        <w:t xml:space="preserve"> which is the Vegetation type synonymous with EU Annex I habitat *6210 </w:t>
      </w:r>
      <w:proofErr w:type="spellStart"/>
      <w:r w:rsidR="009149ED">
        <w:t>Festuc-Brometalia</w:t>
      </w:r>
      <w:proofErr w:type="spellEnd"/>
      <w:r w:rsidR="009149ED">
        <w:t xml:space="preserve"> (orchid-rich calcareous grassland priority habitat).</w:t>
      </w:r>
    </w:p>
    <w:p w:rsidR="005D2E6F" w:rsidRDefault="005D2E6F" w:rsidP="005D2E6F">
      <w:pPr>
        <w:pStyle w:val="ListParagraph"/>
        <w:numPr>
          <w:ilvl w:val="0"/>
          <w:numId w:val="8"/>
        </w:numPr>
        <w:ind w:left="360"/>
        <w:jc w:val="both"/>
      </w:pPr>
      <w:r>
        <w:t xml:space="preserve">AranLIFE scoring system </w:t>
      </w:r>
      <w:r w:rsidR="00311EE8">
        <w:t xml:space="preserve">is </w:t>
      </w:r>
      <w:r>
        <w:t>an effective tool to investigate the impact of the project actions such as scrub cutting, provision of water infrastructure and improving access, on the biodiversity of the grassland habitats of the islands.</w:t>
      </w:r>
    </w:p>
    <w:p w:rsidR="005D2E6F" w:rsidRPr="009C41BA" w:rsidRDefault="005D2E6F" w:rsidP="005D2E6F">
      <w:pPr>
        <w:pStyle w:val="ListParagraph"/>
        <w:numPr>
          <w:ilvl w:val="0"/>
          <w:numId w:val="8"/>
        </w:numPr>
        <w:ind w:left="360"/>
        <w:jc w:val="both"/>
      </w:pPr>
      <w:r>
        <w:t>By recording the vegetation in 10 x 1m</w:t>
      </w:r>
      <w:r w:rsidRPr="005D2E6F">
        <w:rPr>
          <w:vertAlign w:val="superscript"/>
        </w:rPr>
        <w:t>2</w:t>
      </w:r>
      <w:r>
        <w:t xml:space="preserve"> plots along transects over the field or land parcel, an overview of the vegetation can </w:t>
      </w:r>
      <w:proofErr w:type="gramStart"/>
      <w:r>
        <w:t>investigated</w:t>
      </w:r>
      <w:proofErr w:type="gramEnd"/>
      <w:r>
        <w:t>. The mosaic of habitats that may occur (orchid-rich grassland, hay meadow vegetation, semi-improved swards) can then be analysed at field level, and the contribution of each can be assessed. This enables a practical conservation assessment and field score to be assigned to each field and/or land parcel.</w:t>
      </w:r>
    </w:p>
    <w:p w:rsidR="005D2E6F" w:rsidRDefault="005D2E6F" w:rsidP="005D2E6F">
      <w:pPr>
        <w:pStyle w:val="ListParagraph"/>
        <w:numPr>
          <w:ilvl w:val="0"/>
          <w:numId w:val="8"/>
        </w:numPr>
        <w:ind w:left="360"/>
        <w:jc w:val="both"/>
      </w:pPr>
      <w:r>
        <w:t xml:space="preserve">AranLIFE project scoring system is simple to implement and to understand which makes it possible for it to be part of a self-scoring system when used in assessing the conservation value of calcareous grassland in future schemes. </w:t>
      </w:r>
    </w:p>
    <w:p w:rsidR="0076412E" w:rsidRPr="007758AC" w:rsidRDefault="0076412E" w:rsidP="00EB26C6">
      <w:pPr>
        <w:jc w:val="both"/>
        <w:rPr>
          <w:b/>
        </w:rPr>
      </w:pPr>
    </w:p>
    <w:p w:rsidR="00EB26C6" w:rsidRDefault="00650B76" w:rsidP="00650B76">
      <w:pPr>
        <w:pStyle w:val="Heading1"/>
      </w:pPr>
      <w:bookmarkStart w:id="24" w:name="_Toc533318544"/>
      <w:r>
        <w:lastRenderedPageBreak/>
        <w:t>References</w:t>
      </w:r>
      <w:bookmarkEnd w:id="24"/>
    </w:p>
    <w:p w:rsidR="0076412E" w:rsidRPr="0076412E" w:rsidRDefault="0076412E" w:rsidP="00034F15">
      <w:pPr>
        <w:rPr>
          <w:rFonts w:cs="Arial"/>
          <w:sz w:val="21"/>
          <w:szCs w:val="21"/>
          <w:lang w:val="en"/>
        </w:rPr>
      </w:pPr>
      <w:r w:rsidRPr="00034F15">
        <w:t xml:space="preserve">Beddows, A. R., (1959). </w:t>
      </w:r>
      <w:hyperlink r:id="rId87" w:history="1">
        <w:proofErr w:type="spellStart"/>
        <w:proofErr w:type="gramStart"/>
        <w:r w:rsidRPr="00F0702D">
          <w:rPr>
            <w:i/>
          </w:rPr>
          <w:t>Dactylis</w:t>
        </w:r>
        <w:proofErr w:type="spellEnd"/>
        <w:r w:rsidRPr="00F0702D">
          <w:rPr>
            <w:i/>
          </w:rPr>
          <w:t xml:space="preserve"> </w:t>
        </w:r>
        <w:proofErr w:type="spellStart"/>
        <w:r w:rsidRPr="00F0702D">
          <w:rPr>
            <w:i/>
          </w:rPr>
          <w:t>glomerata</w:t>
        </w:r>
        <w:proofErr w:type="spellEnd"/>
        <w:r w:rsidRPr="00034F15">
          <w:t xml:space="preserve"> L. (Ed. 11) No. 2169.</w:t>
        </w:r>
        <w:proofErr w:type="gramEnd"/>
        <w:r w:rsidRPr="00034F15">
          <w:t xml:space="preserve"> List Br. </w:t>
        </w:r>
        <w:proofErr w:type="spellStart"/>
        <w:r w:rsidRPr="00034F15">
          <w:t>Vasc</w:t>
        </w:r>
        <w:proofErr w:type="spellEnd"/>
        <w:r w:rsidRPr="00034F15">
          <w:t>. Pl. No. 6781 [Biological Flora of the British Isles.</w:t>
        </w:r>
        <w:r w:rsidRPr="005D2E6F">
          <w:rPr>
            <w:rFonts w:cs="Arial"/>
            <w:lang w:val="en"/>
          </w:rPr>
          <w:t xml:space="preserve"> </w:t>
        </w:r>
      </w:hyperlink>
      <w:r w:rsidRPr="0076412E">
        <w:rPr>
          <w:rFonts w:cs="Arial"/>
          <w:sz w:val="21"/>
          <w:szCs w:val="21"/>
          <w:lang w:val="en"/>
        </w:rPr>
        <w:t>Journal of Ecology 47(1), 223-39</w:t>
      </w:r>
    </w:p>
    <w:p w:rsidR="00650B76" w:rsidRDefault="00650B76" w:rsidP="005D2E6F">
      <w:pPr>
        <w:jc w:val="both"/>
      </w:pPr>
      <w:r>
        <w:t>Daily, G. (1997) Introduction: What Are Ecosystem Services? in Daily, G. (</w:t>
      </w:r>
      <w:proofErr w:type="spellStart"/>
      <w:r>
        <w:t>ed</w:t>
      </w:r>
      <w:proofErr w:type="spellEnd"/>
      <w:r>
        <w:t xml:space="preserve">), Nature‘s Services. </w:t>
      </w:r>
      <w:proofErr w:type="gramStart"/>
      <w:r>
        <w:t>Societal Dependence on Natural Ecosystems, Island Press, Washington DC.</w:t>
      </w:r>
      <w:proofErr w:type="gramEnd"/>
    </w:p>
    <w:p w:rsidR="00650B76" w:rsidRDefault="00650B76" w:rsidP="005D2E6F">
      <w:pPr>
        <w:jc w:val="both"/>
      </w:pPr>
      <w:proofErr w:type="spellStart"/>
      <w:r>
        <w:t>Costanza</w:t>
      </w:r>
      <w:proofErr w:type="spellEnd"/>
      <w:r>
        <w:t xml:space="preserve">, R., </w:t>
      </w:r>
      <w:proofErr w:type="spellStart"/>
      <w:r>
        <w:t>d‘Arge</w:t>
      </w:r>
      <w:proofErr w:type="spellEnd"/>
      <w:r>
        <w:t xml:space="preserve">, R., de Groot, R., Farber, S., Grasso, M., Hannon, B., Limburg, K., </w:t>
      </w:r>
      <w:proofErr w:type="spellStart"/>
      <w:r>
        <w:t>Naeem</w:t>
      </w:r>
      <w:proofErr w:type="spellEnd"/>
      <w:r>
        <w:t xml:space="preserve">, S., O‘Neill, R. V., </w:t>
      </w:r>
      <w:proofErr w:type="spellStart"/>
      <w:r>
        <w:t>Paruelo</w:t>
      </w:r>
      <w:proofErr w:type="spellEnd"/>
      <w:r>
        <w:t xml:space="preserve">, J., </w:t>
      </w:r>
      <w:proofErr w:type="spellStart"/>
      <w:r>
        <w:t>Raskin</w:t>
      </w:r>
      <w:proofErr w:type="spellEnd"/>
      <w:r>
        <w:t>, R. G., Sutton, P., van den Belt, M. (1997) The value of the world‘s ecosystem services and natural capital, Nature, 387, 253-260.</w:t>
      </w:r>
    </w:p>
    <w:p w:rsidR="00E33792" w:rsidRDefault="00E33792" w:rsidP="005D2E6F">
      <w:pPr>
        <w:jc w:val="both"/>
      </w:pPr>
      <w:proofErr w:type="gramStart"/>
      <w:r>
        <w:t>Delaney, A., Devaney, F.M., Martin, J.M. and Barron, S.J. (2013).</w:t>
      </w:r>
      <w:proofErr w:type="gramEnd"/>
      <w:r>
        <w:t xml:space="preserve"> </w:t>
      </w:r>
      <w:proofErr w:type="gramStart"/>
      <w:r>
        <w:t>Monitoring survey of Annex I sand dune habitats in Ireland.</w:t>
      </w:r>
      <w:proofErr w:type="gramEnd"/>
      <w:r>
        <w:t xml:space="preserve"> </w:t>
      </w:r>
      <w:proofErr w:type="gramStart"/>
      <w:r>
        <w:t>Irish Wildlife Manuals, No. 75.</w:t>
      </w:r>
      <w:proofErr w:type="gramEnd"/>
      <w:r>
        <w:t xml:space="preserve"> </w:t>
      </w:r>
      <w:proofErr w:type="gramStart"/>
      <w:r>
        <w:t>National Parks and Wildlife Service, Department of Arts, Heritage and the Gaeltacht, Dublin, Ireland.</w:t>
      </w:r>
      <w:proofErr w:type="gramEnd"/>
    </w:p>
    <w:p w:rsidR="00E33792" w:rsidRDefault="00E33792" w:rsidP="005D2E6F">
      <w:pPr>
        <w:jc w:val="both"/>
      </w:pPr>
      <w:proofErr w:type="gramStart"/>
      <w:r>
        <w:t>NPWS(</w:t>
      </w:r>
      <w:proofErr w:type="gramEnd"/>
      <w:r>
        <w:t xml:space="preserve">2013). </w:t>
      </w:r>
      <w:proofErr w:type="gramStart"/>
      <w:r>
        <w:t>The Status of Protected EU Habitats and Species in Ireland.</w:t>
      </w:r>
      <w:proofErr w:type="gramEnd"/>
      <w:r>
        <w:t xml:space="preserve"> </w:t>
      </w:r>
      <w:proofErr w:type="gramStart"/>
      <w:r>
        <w:t>Overview Volume 1.</w:t>
      </w:r>
      <w:proofErr w:type="gramEnd"/>
      <w:r>
        <w:t xml:space="preserve"> </w:t>
      </w:r>
      <w:proofErr w:type="gramStart"/>
      <w:r>
        <w:t>Unpublished Report.</w:t>
      </w:r>
      <w:proofErr w:type="gramEnd"/>
      <w:r>
        <w:t xml:space="preserve"> </w:t>
      </w:r>
      <w:proofErr w:type="gramStart"/>
      <w:r>
        <w:t>National Parks &amp; Wildlife Services.</w:t>
      </w:r>
      <w:proofErr w:type="gramEnd"/>
      <w:r>
        <w:t xml:space="preserve"> Department of Arts, Heritage and the Gaeltacht, </w:t>
      </w:r>
      <w:proofErr w:type="gramStart"/>
      <w:r>
        <w:t>Dublin ,</w:t>
      </w:r>
      <w:proofErr w:type="gramEnd"/>
      <w:r>
        <w:t xml:space="preserve"> Ireland.</w:t>
      </w:r>
    </w:p>
    <w:p w:rsidR="00E33792" w:rsidRDefault="00E33792" w:rsidP="005D2E6F">
      <w:pPr>
        <w:jc w:val="both"/>
      </w:pPr>
      <w:proofErr w:type="gramStart"/>
      <w:r>
        <w:t>O’Neill, F.H., Martin, J.R., Devaney, F.M. &amp; Perrin, P.M. (2013).</w:t>
      </w:r>
      <w:proofErr w:type="gramEnd"/>
      <w:r>
        <w:t xml:space="preserve"> The Irish semi-natural grasslands survey 2007-2012. </w:t>
      </w:r>
      <w:proofErr w:type="gramStart"/>
      <w:r>
        <w:t>Irish Wildlife Manuals, No.78.</w:t>
      </w:r>
      <w:proofErr w:type="gramEnd"/>
      <w:r>
        <w:t xml:space="preserve"> </w:t>
      </w:r>
      <w:proofErr w:type="gramStart"/>
      <w:r>
        <w:t>National Parks and Wildlife Service, Department of Arts, Heritage and the Gaeltacht, Ireland.</w:t>
      </w:r>
      <w:proofErr w:type="gramEnd"/>
      <w:r w:rsidRPr="00FD400D">
        <w:t xml:space="preserve"> </w:t>
      </w:r>
    </w:p>
    <w:p w:rsidR="006073C0" w:rsidRDefault="006073C0" w:rsidP="005D2E6F">
      <w:pPr>
        <w:jc w:val="both"/>
      </w:pPr>
      <w:proofErr w:type="spellStart"/>
      <w:r>
        <w:t>Sekercioglu</w:t>
      </w:r>
      <w:proofErr w:type="spellEnd"/>
      <w:r>
        <w:t xml:space="preserve">, H.S. (2010). </w:t>
      </w:r>
      <w:proofErr w:type="gramStart"/>
      <w:r>
        <w:t>Ecosystem functions and services.</w:t>
      </w:r>
      <w:proofErr w:type="gramEnd"/>
      <w:r>
        <w:t xml:space="preserve"> In: Conservation Biology for all, N.S </w:t>
      </w:r>
      <w:proofErr w:type="spellStart"/>
      <w:r>
        <w:t>Sodhi</w:t>
      </w:r>
      <w:proofErr w:type="spellEnd"/>
      <w:r>
        <w:t xml:space="preserve"> &amp; P.R. Ehrlich (</w:t>
      </w:r>
      <w:proofErr w:type="spellStart"/>
      <w:r>
        <w:t>Eds</w:t>
      </w:r>
      <w:proofErr w:type="spellEnd"/>
      <w:r>
        <w:t>).</w:t>
      </w:r>
    </w:p>
    <w:p w:rsidR="00650B76" w:rsidRDefault="00650B76" w:rsidP="005D2E6F">
      <w:pPr>
        <w:jc w:val="both"/>
      </w:pPr>
      <w:proofErr w:type="gramStart"/>
      <w:r>
        <w:t>UK National Ecosystem Assessment.</w:t>
      </w:r>
      <w:proofErr w:type="gramEnd"/>
      <w:r>
        <w:t xml:space="preserve"> 2011. The UK National Ecosystem Assessment Technical Report. </w:t>
      </w:r>
      <w:proofErr w:type="gramStart"/>
      <w:r>
        <w:t>UNEP-WCMC, Cambridge.</w:t>
      </w:r>
      <w:proofErr w:type="gramEnd"/>
    </w:p>
    <w:p w:rsidR="00E33792" w:rsidRDefault="00E33792" w:rsidP="005D2E6F">
      <w:pPr>
        <w:jc w:val="both"/>
      </w:pPr>
      <w:proofErr w:type="gramStart"/>
      <w:r>
        <w:t xml:space="preserve">Wilson, S. &amp; </w:t>
      </w:r>
      <w:proofErr w:type="spellStart"/>
      <w:r>
        <w:t>Fernández</w:t>
      </w:r>
      <w:proofErr w:type="spellEnd"/>
      <w:r>
        <w:t>, F. (2013).</w:t>
      </w:r>
      <w:proofErr w:type="gramEnd"/>
      <w:r>
        <w:t xml:space="preserve"> </w:t>
      </w:r>
      <w:proofErr w:type="gramStart"/>
      <w:r>
        <w:t>National survey of limestone pavement and associated habitats in Ireland.</w:t>
      </w:r>
      <w:proofErr w:type="gramEnd"/>
      <w:r>
        <w:t xml:space="preserve"> </w:t>
      </w:r>
      <w:proofErr w:type="gramStart"/>
      <w:r>
        <w:t>Irish Wildlife Manuals, No.73.</w:t>
      </w:r>
      <w:proofErr w:type="gramEnd"/>
      <w:r>
        <w:t xml:space="preserve"> </w:t>
      </w:r>
      <w:proofErr w:type="gramStart"/>
      <w:r>
        <w:t>National Parks and Wildlife Service, Department of Arts, Heritage and the Gaeltacht, Ireland.</w:t>
      </w:r>
      <w:proofErr w:type="gramEnd"/>
    </w:p>
    <w:p w:rsidR="00EB26C6" w:rsidRPr="003204BD" w:rsidRDefault="00EB26C6" w:rsidP="00EB26C6">
      <w:pPr>
        <w:jc w:val="both"/>
      </w:pPr>
    </w:p>
    <w:p w:rsidR="00EB26C6" w:rsidRPr="003204BD" w:rsidRDefault="00EB26C6" w:rsidP="00EB26C6">
      <w:pPr>
        <w:jc w:val="both"/>
      </w:pPr>
    </w:p>
    <w:p w:rsidR="00650B76" w:rsidRDefault="00650B76">
      <w:pPr>
        <w:rPr>
          <w:b/>
          <w:sz w:val="32"/>
          <w:szCs w:val="32"/>
        </w:rPr>
      </w:pPr>
    </w:p>
    <w:sectPr w:rsidR="00650B76">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23F" w:rsidRDefault="0084323F" w:rsidP="00E86C8D">
      <w:pPr>
        <w:spacing w:after="0" w:line="240" w:lineRule="auto"/>
      </w:pPr>
      <w:r>
        <w:separator/>
      </w:r>
    </w:p>
  </w:endnote>
  <w:endnote w:type="continuationSeparator" w:id="0">
    <w:p w:rsidR="0084323F" w:rsidRDefault="0084323F" w:rsidP="00E86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437565"/>
      <w:docPartObj>
        <w:docPartGallery w:val="Page Numbers (Bottom of Page)"/>
        <w:docPartUnique/>
      </w:docPartObj>
    </w:sdtPr>
    <w:sdtEndPr>
      <w:rPr>
        <w:noProof/>
      </w:rPr>
    </w:sdtEndPr>
    <w:sdtContent>
      <w:p w:rsidR="00E86C8D" w:rsidRDefault="00E86C8D">
        <w:pPr>
          <w:pStyle w:val="Footer"/>
          <w:jc w:val="center"/>
        </w:pPr>
        <w:r>
          <w:fldChar w:fldCharType="begin"/>
        </w:r>
        <w:r>
          <w:instrText xml:space="preserve"> PAGE   \* MERGEFORMAT </w:instrText>
        </w:r>
        <w:r>
          <w:fldChar w:fldCharType="separate"/>
        </w:r>
        <w:r w:rsidR="00FA5B7B">
          <w:rPr>
            <w:noProof/>
          </w:rPr>
          <w:t>33</w:t>
        </w:r>
        <w:r>
          <w:rPr>
            <w:noProof/>
          </w:rPr>
          <w:fldChar w:fldCharType="end"/>
        </w:r>
      </w:p>
    </w:sdtContent>
  </w:sdt>
  <w:p w:rsidR="00E86C8D" w:rsidRDefault="00E86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23F" w:rsidRDefault="0084323F" w:rsidP="00E86C8D">
      <w:pPr>
        <w:spacing w:after="0" w:line="240" w:lineRule="auto"/>
      </w:pPr>
      <w:r>
        <w:separator/>
      </w:r>
    </w:p>
  </w:footnote>
  <w:footnote w:type="continuationSeparator" w:id="0">
    <w:p w:rsidR="0084323F" w:rsidRDefault="0084323F" w:rsidP="00E86C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636C5"/>
    <w:multiLevelType w:val="hybridMultilevel"/>
    <w:tmpl w:val="E2580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D27C61"/>
    <w:multiLevelType w:val="hybridMultilevel"/>
    <w:tmpl w:val="C98C9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D44EB7"/>
    <w:multiLevelType w:val="hybridMultilevel"/>
    <w:tmpl w:val="1828FBF6"/>
    <w:lvl w:ilvl="0" w:tplc="0809000B">
      <w:start w:val="2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607A51"/>
    <w:multiLevelType w:val="hybridMultilevel"/>
    <w:tmpl w:val="84E26562"/>
    <w:lvl w:ilvl="0" w:tplc="E8161D66">
      <w:start w:val="1"/>
      <w:numFmt w:val="bullet"/>
      <w:lvlText w:val="•"/>
      <w:lvlJc w:val="left"/>
      <w:pPr>
        <w:tabs>
          <w:tab w:val="num" w:pos="720"/>
        </w:tabs>
        <w:ind w:left="720" w:hanging="360"/>
      </w:pPr>
      <w:rPr>
        <w:rFonts w:ascii="Arial" w:hAnsi="Arial" w:hint="default"/>
      </w:rPr>
    </w:lvl>
    <w:lvl w:ilvl="1" w:tplc="4EC8BD3E" w:tentative="1">
      <w:start w:val="1"/>
      <w:numFmt w:val="bullet"/>
      <w:lvlText w:val="•"/>
      <w:lvlJc w:val="left"/>
      <w:pPr>
        <w:tabs>
          <w:tab w:val="num" w:pos="1440"/>
        </w:tabs>
        <w:ind w:left="1440" w:hanging="360"/>
      </w:pPr>
      <w:rPr>
        <w:rFonts w:ascii="Arial" w:hAnsi="Arial" w:hint="default"/>
      </w:rPr>
    </w:lvl>
    <w:lvl w:ilvl="2" w:tplc="6A68B43E" w:tentative="1">
      <w:start w:val="1"/>
      <w:numFmt w:val="bullet"/>
      <w:lvlText w:val="•"/>
      <w:lvlJc w:val="left"/>
      <w:pPr>
        <w:tabs>
          <w:tab w:val="num" w:pos="2160"/>
        </w:tabs>
        <w:ind w:left="2160" w:hanging="360"/>
      </w:pPr>
      <w:rPr>
        <w:rFonts w:ascii="Arial" w:hAnsi="Arial" w:hint="default"/>
      </w:rPr>
    </w:lvl>
    <w:lvl w:ilvl="3" w:tplc="5FE8B4EA" w:tentative="1">
      <w:start w:val="1"/>
      <w:numFmt w:val="bullet"/>
      <w:lvlText w:val="•"/>
      <w:lvlJc w:val="left"/>
      <w:pPr>
        <w:tabs>
          <w:tab w:val="num" w:pos="2880"/>
        </w:tabs>
        <w:ind w:left="2880" w:hanging="360"/>
      </w:pPr>
      <w:rPr>
        <w:rFonts w:ascii="Arial" w:hAnsi="Arial" w:hint="default"/>
      </w:rPr>
    </w:lvl>
    <w:lvl w:ilvl="4" w:tplc="03E853C8" w:tentative="1">
      <w:start w:val="1"/>
      <w:numFmt w:val="bullet"/>
      <w:lvlText w:val="•"/>
      <w:lvlJc w:val="left"/>
      <w:pPr>
        <w:tabs>
          <w:tab w:val="num" w:pos="3600"/>
        </w:tabs>
        <w:ind w:left="3600" w:hanging="360"/>
      </w:pPr>
      <w:rPr>
        <w:rFonts w:ascii="Arial" w:hAnsi="Arial" w:hint="default"/>
      </w:rPr>
    </w:lvl>
    <w:lvl w:ilvl="5" w:tplc="B24CC3F8" w:tentative="1">
      <w:start w:val="1"/>
      <w:numFmt w:val="bullet"/>
      <w:lvlText w:val="•"/>
      <w:lvlJc w:val="left"/>
      <w:pPr>
        <w:tabs>
          <w:tab w:val="num" w:pos="4320"/>
        </w:tabs>
        <w:ind w:left="4320" w:hanging="360"/>
      </w:pPr>
      <w:rPr>
        <w:rFonts w:ascii="Arial" w:hAnsi="Arial" w:hint="default"/>
      </w:rPr>
    </w:lvl>
    <w:lvl w:ilvl="6" w:tplc="7C764864" w:tentative="1">
      <w:start w:val="1"/>
      <w:numFmt w:val="bullet"/>
      <w:lvlText w:val="•"/>
      <w:lvlJc w:val="left"/>
      <w:pPr>
        <w:tabs>
          <w:tab w:val="num" w:pos="5040"/>
        </w:tabs>
        <w:ind w:left="5040" w:hanging="360"/>
      </w:pPr>
      <w:rPr>
        <w:rFonts w:ascii="Arial" w:hAnsi="Arial" w:hint="default"/>
      </w:rPr>
    </w:lvl>
    <w:lvl w:ilvl="7" w:tplc="75081A18" w:tentative="1">
      <w:start w:val="1"/>
      <w:numFmt w:val="bullet"/>
      <w:lvlText w:val="•"/>
      <w:lvlJc w:val="left"/>
      <w:pPr>
        <w:tabs>
          <w:tab w:val="num" w:pos="5760"/>
        </w:tabs>
        <w:ind w:left="5760" w:hanging="360"/>
      </w:pPr>
      <w:rPr>
        <w:rFonts w:ascii="Arial" w:hAnsi="Arial" w:hint="default"/>
      </w:rPr>
    </w:lvl>
    <w:lvl w:ilvl="8" w:tplc="7212B2D0" w:tentative="1">
      <w:start w:val="1"/>
      <w:numFmt w:val="bullet"/>
      <w:lvlText w:val="•"/>
      <w:lvlJc w:val="left"/>
      <w:pPr>
        <w:tabs>
          <w:tab w:val="num" w:pos="6480"/>
        </w:tabs>
        <w:ind w:left="6480" w:hanging="360"/>
      </w:pPr>
      <w:rPr>
        <w:rFonts w:ascii="Arial" w:hAnsi="Arial" w:hint="default"/>
      </w:rPr>
    </w:lvl>
  </w:abstractNum>
  <w:abstractNum w:abstractNumId="4">
    <w:nsid w:val="32DD0F1F"/>
    <w:multiLevelType w:val="hybridMultilevel"/>
    <w:tmpl w:val="8CCE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0B1EAF"/>
    <w:multiLevelType w:val="hybridMultilevel"/>
    <w:tmpl w:val="A6325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2D7143"/>
    <w:multiLevelType w:val="hybridMultilevel"/>
    <w:tmpl w:val="C7F46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B497B2B"/>
    <w:multiLevelType w:val="hybridMultilevel"/>
    <w:tmpl w:val="33209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C6"/>
    <w:rsid w:val="0002644E"/>
    <w:rsid w:val="00034F15"/>
    <w:rsid w:val="00067E1E"/>
    <w:rsid w:val="000826D3"/>
    <w:rsid w:val="000A220C"/>
    <w:rsid w:val="000C4AB8"/>
    <w:rsid w:val="000D646A"/>
    <w:rsid w:val="001238D1"/>
    <w:rsid w:val="00130F22"/>
    <w:rsid w:val="001A2093"/>
    <w:rsid w:val="001A6965"/>
    <w:rsid w:val="00205256"/>
    <w:rsid w:val="00217160"/>
    <w:rsid w:val="00261C63"/>
    <w:rsid w:val="00311EE8"/>
    <w:rsid w:val="00344A83"/>
    <w:rsid w:val="003D6A41"/>
    <w:rsid w:val="00464A99"/>
    <w:rsid w:val="004F3087"/>
    <w:rsid w:val="00511BE6"/>
    <w:rsid w:val="00560CC9"/>
    <w:rsid w:val="00562507"/>
    <w:rsid w:val="00571053"/>
    <w:rsid w:val="005852CF"/>
    <w:rsid w:val="005D2E6F"/>
    <w:rsid w:val="005F3BAE"/>
    <w:rsid w:val="006073C0"/>
    <w:rsid w:val="00650B76"/>
    <w:rsid w:val="006D1158"/>
    <w:rsid w:val="006D3BC9"/>
    <w:rsid w:val="006D5B13"/>
    <w:rsid w:val="007163E6"/>
    <w:rsid w:val="00720501"/>
    <w:rsid w:val="00753A19"/>
    <w:rsid w:val="0076412E"/>
    <w:rsid w:val="007758AC"/>
    <w:rsid w:val="00777863"/>
    <w:rsid w:val="007C1540"/>
    <w:rsid w:val="007E6CFF"/>
    <w:rsid w:val="008172FB"/>
    <w:rsid w:val="0084323F"/>
    <w:rsid w:val="0089319A"/>
    <w:rsid w:val="008F0826"/>
    <w:rsid w:val="009147E1"/>
    <w:rsid w:val="009149ED"/>
    <w:rsid w:val="00960069"/>
    <w:rsid w:val="009C41BA"/>
    <w:rsid w:val="009D64F0"/>
    <w:rsid w:val="009E6A02"/>
    <w:rsid w:val="009E72B1"/>
    <w:rsid w:val="00A2537C"/>
    <w:rsid w:val="00A52A14"/>
    <w:rsid w:val="00AA2DCD"/>
    <w:rsid w:val="00AB2EF5"/>
    <w:rsid w:val="00AD6930"/>
    <w:rsid w:val="00AE0B99"/>
    <w:rsid w:val="00B34640"/>
    <w:rsid w:val="00B4035D"/>
    <w:rsid w:val="00B6473E"/>
    <w:rsid w:val="00B82873"/>
    <w:rsid w:val="00BB25E4"/>
    <w:rsid w:val="00C44980"/>
    <w:rsid w:val="00C96874"/>
    <w:rsid w:val="00D016A0"/>
    <w:rsid w:val="00D042B7"/>
    <w:rsid w:val="00D15C39"/>
    <w:rsid w:val="00D653A3"/>
    <w:rsid w:val="00D7403D"/>
    <w:rsid w:val="00E12033"/>
    <w:rsid w:val="00E33792"/>
    <w:rsid w:val="00E33C0F"/>
    <w:rsid w:val="00E76D2A"/>
    <w:rsid w:val="00E77CBD"/>
    <w:rsid w:val="00E8481D"/>
    <w:rsid w:val="00E86C8D"/>
    <w:rsid w:val="00E9162D"/>
    <w:rsid w:val="00EB26C6"/>
    <w:rsid w:val="00F02F37"/>
    <w:rsid w:val="00F0702D"/>
    <w:rsid w:val="00F415A0"/>
    <w:rsid w:val="00F749FB"/>
    <w:rsid w:val="00FA5B7B"/>
    <w:rsid w:val="00FD3F2A"/>
    <w:rsid w:val="00FF5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6C6"/>
  </w:style>
  <w:style w:type="paragraph" w:styleId="Heading1">
    <w:name w:val="heading 1"/>
    <w:basedOn w:val="Normal"/>
    <w:next w:val="Normal"/>
    <w:link w:val="Heading1Char"/>
    <w:uiPriority w:val="9"/>
    <w:qFormat/>
    <w:rsid w:val="00EB2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26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26C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641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6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26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26C6"/>
    <w:rPr>
      <w:rFonts w:asciiTheme="majorHAnsi" w:eastAsiaTheme="majorEastAsia" w:hAnsiTheme="majorHAnsi" w:cstheme="majorBidi"/>
      <w:b/>
      <w:bCs/>
      <w:color w:val="4F81BD" w:themeColor="accent1"/>
    </w:rPr>
  </w:style>
  <w:style w:type="table" w:styleId="TableGrid">
    <w:name w:val="Table Grid"/>
    <w:basedOn w:val="TableNormal"/>
    <w:uiPriority w:val="59"/>
    <w:rsid w:val="00EB2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2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6C6"/>
    <w:rPr>
      <w:rFonts w:ascii="Tahoma" w:hAnsi="Tahoma" w:cs="Tahoma"/>
      <w:sz w:val="16"/>
      <w:szCs w:val="16"/>
    </w:rPr>
  </w:style>
  <w:style w:type="paragraph" w:styleId="ListParagraph">
    <w:name w:val="List Paragraph"/>
    <w:basedOn w:val="Normal"/>
    <w:uiPriority w:val="34"/>
    <w:qFormat/>
    <w:rsid w:val="00EB26C6"/>
    <w:pPr>
      <w:ind w:left="720"/>
      <w:contextualSpacing/>
    </w:pPr>
  </w:style>
  <w:style w:type="paragraph" w:styleId="Header">
    <w:name w:val="header"/>
    <w:basedOn w:val="Normal"/>
    <w:link w:val="HeaderChar"/>
    <w:uiPriority w:val="99"/>
    <w:unhideWhenUsed/>
    <w:rsid w:val="00EB26C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EB26C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B26C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B26C6"/>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B26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B26C6"/>
    <w:rPr>
      <w:sz w:val="16"/>
      <w:szCs w:val="16"/>
    </w:rPr>
  </w:style>
  <w:style w:type="paragraph" w:styleId="CommentText">
    <w:name w:val="annotation text"/>
    <w:basedOn w:val="Normal"/>
    <w:link w:val="CommentTextChar"/>
    <w:uiPriority w:val="99"/>
    <w:semiHidden/>
    <w:unhideWhenUsed/>
    <w:rsid w:val="00EB26C6"/>
    <w:pPr>
      <w:spacing w:line="240" w:lineRule="auto"/>
    </w:pPr>
    <w:rPr>
      <w:sz w:val="20"/>
      <w:szCs w:val="20"/>
    </w:rPr>
  </w:style>
  <w:style w:type="character" w:customStyle="1" w:styleId="CommentTextChar">
    <w:name w:val="Comment Text Char"/>
    <w:basedOn w:val="DefaultParagraphFont"/>
    <w:link w:val="CommentText"/>
    <w:uiPriority w:val="99"/>
    <w:semiHidden/>
    <w:rsid w:val="00EB26C6"/>
    <w:rPr>
      <w:sz w:val="20"/>
      <w:szCs w:val="20"/>
    </w:rPr>
  </w:style>
  <w:style w:type="paragraph" w:styleId="CommentSubject">
    <w:name w:val="annotation subject"/>
    <w:basedOn w:val="CommentText"/>
    <w:next w:val="CommentText"/>
    <w:link w:val="CommentSubjectChar"/>
    <w:uiPriority w:val="99"/>
    <w:semiHidden/>
    <w:unhideWhenUsed/>
    <w:rsid w:val="00EB26C6"/>
    <w:rPr>
      <w:b/>
      <w:bCs/>
    </w:rPr>
  </w:style>
  <w:style w:type="character" w:customStyle="1" w:styleId="CommentSubjectChar">
    <w:name w:val="Comment Subject Char"/>
    <w:basedOn w:val="CommentTextChar"/>
    <w:link w:val="CommentSubject"/>
    <w:uiPriority w:val="99"/>
    <w:semiHidden/>
    <w:rsid w:val="00EB26C6"/>
    <w:rPr>
      <w:b/>
      <w:bCs/>
      <w:sz w:val="20"/>
      <w:szCs w:val="20"/>
    </w:rPr>
  </w:style>
  <w:style w:type="paragraph" w:styleId="Revision">
    <w:name w:val="Revision"/>
    <w:hidden/>
    <w:uiPriority w:val="99"/>
    <w:semiHidden/>
    <w:rsid w:val="00EB26C6"/>
    <w:pPr>
      <w:spacing w:after="0" w:line="240" w:lineRule="auto"/>
    </w:pPr>
  </w:style>
  <w:style w:type="paragraph" w:customStyle="1" w:styleId="Pa4">
    <w:name w:val="Pa4"/>
    <w:basedOn w:val="Normal"/>
    <w:next w:val="Normal"/>
    <w:uiPriority w:val="99"/>
    <w:rsid w:val="00650B76"/>
    <w:pPr>
      <w:autoSpaceDE w:val="0"/>
      <w:autoSpaceDN w:val="0"/>
      <w:adjustRightInd w:val="0"/>
      <w:spacing w:after="0" w:line="241" w:lineRule="atLeast"/>
    </w:pPr>
    <w:rPr>
      <w:rFonts w:ascii="Myriad Pro" w:hAnsi="Myriad Pro"/>
      <w:sz w:val="24"/>
      <w:szCs w:val="24"/>
      <w:lang w:val="en-IE"/>
    </w:rPr>
  </w:style>
  <w:style w:type="character" w:customStyle="1" w:styleId="A4">
    <w:name w:val="A4"/>
    <w:uiPriority w:val="99"/>
    <w:rsid w:val="00650B76"/>
    <w:rPr>
      <w:rFonts w:ascii="Myriad Pro" w:hAnsi="Myriad Pro" w:cs="Myriad Pro" w:hint="default"/>
      <w:color w:val="000000"/>
      <w:sz w:val="22"/>
      <w:szCs w:val="22"/>
    </w:rPr>
  </w:style>
  <w:style w:type="character" w:customStyle="1" w:styleId="st1">
    <w:name w:val="st1"/>
    <w:basedOn w:val="DefaultParagraphFont"/>
    <w:rsid w:val="00650B76"/>
  </w:style>
  <w:style w:type="paragraph" w:styleId="Title">
    <w:name w:val="Title"/>
    <w:basedOn w:val="Normal"/>
    <w:next w:val="Normal"/>
    <w:link w:val="TitleChar"/>
    <w:uiPriority w:val="10"/>
    <w:qFormat/>
    <w:rsid w:val="00AB2E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EF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238D1"/>
    <w:rPr>
      <w:color w:val="0000FF"/>
      <w:u w:val="single"/>
    </w:rPr>
  </w:style>
  <w:style w:type="character" w:styleId="PlaceholderText">
    <w:name w:val="Placeholder Text"/>
    <w:basedOn w:val="DefaultParagraphFont"/>
    <w:uiPriority w:val="99"/>
    <w:semiHidden/>
    <w:rsid w:val="009E72B1"/>
    <w:rPr>
      <w:color w:val="808080"/>
    </w:rPr>
  </w:style>
  <w:style w:type="table" w:styleId="LightShading">
    <w:name w:val="Light Shading"/>
    <w:basedOn w:val="TableNormal"/>
    <w:uiPriority w:val="60"/>
    <w:rsid w:val="00D016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D6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3D6A4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5Char">
    <w:name w:val="Heading 5 Char"/>
    <w:basedOn w:val="DefaultParagraphFont"/>
    <w:link w:val="Heading5"/>
    <w:uiPriority w:val="9"/>
    <w:rsid w:val="0076412E"/>
    <w:rPr>
      <w:rFonts w:asciiTheme="majorHAnsi" w:eastAsiaTheme="majorEastAsia" w:hAnsiTheme="majorHAnsi" w:cstheme="majorBidi"/>
      <w:color w:val="243F60" w:themeColor="accent1" w:themeShade="7F"/>
    </w:rPr>
  </w:style>
  <w:style w:type="paragraph" w:customStyle="1" w:styleId="description">
    <w:name w:val="description"/>
    <w:basedOn w:val="Normal"/>
    <w:rsid w:val="0076412E"/>
    <w:pPr>
      <w:spacing w:after="150"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E76D2A"/>
    <w:pPr>
      <w:outlineLvl w:val="9"/>
    </w:pPr>
    <w:rPr>
      <w:lang w:val="en-US" w:eastAsia="ja-JP"/>
    </w:rPr>
  </w:style>
  <w:style w:type="paragraph" w:styleId="TOC1">
    <w:name w:val="toc 1"/>
    <w:basedOn w:val="Normal"/>
    <w:next w:val="Normal"/>
    <w:autoRedefine/>
    <w:uiPriority w:val="39"/>
    <w:unhideWhenUsed/>
    <w:rsid w:val="00E76D2A"/>
    <w:pPr>
      <w:spacing w:after="100"/>
    </w:pPr>
  </w:style>
  <w:style w:type="paragraph" w:styleId="TOC2">
    <w:name w:val="toc 2"/>
    <w:basedOn w:val="Normal"/>
    <w:next w:val="Normal"/>
    <w:autoRedefine/>
    <w:uiPriority w:val="39"/>
    <w:unhideWhenUsed/>
    <w:rsid w:val="00E76D2A"/>
    <w:pPr>
      <w:spacing w:after="100"/>
      <w:ind w:left="220"/>
    </w:pPr>
  </w:style>
  <w:style w:type="paragraph" w:styleId="TOC3">
    <w:name w:val="toc 3"/>
    <w:basedOn w:val="Normal"/>
    <w:next w:val="Normal"/>
    <w:autoRedefine/>
    <w:uiPriority w:val="39"/>
    <w:unhideWhenUsed/>
    <w:rsid w:val="00E76D2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6C6"/>
  </w:style>
  <w:style w:type="paragraph" w:styleId="Heading1">
    <w:name w:val="heading 1"/>
    <w:basedOn w:val="Normal"/>
    <w:next w:val="Normal"/>
    <w:link w:val="Heading1Char"/>
    <w:uiPriority w:val="9"/>
    <w:qFormat/>
    <w:rsid w:val="00EB2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26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26C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641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6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26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26C6"/>
    <w:rPr>
      <w:rFonts w:asciiTheme="majorHAnsi" w:eastAsiaTheme="majorEastAsia" w:hAnsiTheme="majorHAnsi" w:cstheme="majorBidi"/>
      <w:b/>
      <w:bCs/>
      <w:color w:val="4F81BD" w:themeColor="accent1"/>
    </w:rPr>
  </w:style>
  <w:style w:type="table" w:styleId="TableGrid">
    <w:name w:val="Table Grid"/>
    <w:basedOn w:val="TableNormal"/>
    <w:uiPriority w:val="59"/>
    <w:rsid w:val="00EB2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2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6C6"/>
    <w:rPr>
      <w:rFonts w:ascii="Tahoma" w:hAnsi="Tahoma" w:cs="Tahoma"/>
      <w:sz w:val="16"/>
      <w:szCs w:val="16"/>
    </w:rPr>
  </w:style>
  <w:style w:type="paragraph" w:styleId="ListParagraph">
    <w:name w:val="List Paragraph"/>
    <w:basedOn w:val="Normal"/>
    <w:uiPriority w:val="34"/>
    <w:qFormat/>
    <w:rsid w:val="00EB26C6"/>
    <w:pPr>
      <w:ind w:left="720"/>
      <w:contextualSpacing/>
    </w:pPr>
  </w:style>
  <w:style w:type="paragraph" w:styleId="Header">
    <w:name w:val="header"/>
    <w:basedOn w:val="Normal"/>
    <w:link w:val="HeaderChar"/>
    <w:uiPriority w:val="99"/>
    <w:unhideWhenUsed/>
    <w:rsid w:val="00EB26C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EB26C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B26C6"/>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B26C6"/>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B26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B26C6"/>
    <w:rPr>
      <w:sz w:val="16"/>
      <w:szCs w:val="16"/>
    </w:rPr>
  </w:style>
  <w:style w:type="paragraph" w:styleId="CommentText">
    <w:name w:val="annotation text"/>
    <w:basedOn w:val="Normal"/>
    <w:link w:val="CommentTextChar"/>
    <w:uiPriority w:val="99"/>
    <w:semiHidden/>
    <w:unhideWhenUsed/>
    <w:rsid w:val="00EB26C6"/>
    <w:pPr>
      <w:spacing w:line="240" w:lineRule="auto"/>
    </w:pPr>
    <w:rPr>
      <w:sz w:val="20"/>
      <w:szCs w:val="20"/>
    </w:rPr>
  </w:style>
  <w:style w:type="character" w:customStyle="1" w:styleId="CommentTextChar">
    <w:name w:val="Comment Text Char"/>
    <w:basedOn w:val="DefaultParagraphFont"/>
    <w:link w:val="CommentText"/>
    <w:uiPriority w:val="99"/>
    <w:semiHidden/>
    <w:rsid w:val="00EB26C6"/>
    <w:rPr>
      <w:sz w:val="20"/>
      <w:szCs w:val="20"/>
    </w:rPr>
  </w:style>
  <w:style w:type="paragraph" w:styleId="CommentSubject">
    <w:name w:val="annotation subject"/>
    <w:basedOn w:val="CommentText"/>
    <w:next w:val="CommentText"/>
    <w:link w:val="CommentSubjectChar"/>
    <w:uiPriority w:val="99"/>
    <w:semiHidden/>
    <w:unhideWhenUsed/>
    <w:rsid w:val="00EB26C6"/>
    <w:rPr>
      <w:b/>
      <w:bCs/>
    </w:rPr>
  </w:style>
  <w:style w:type="character" w:customStyle="1" w:styleId="CommentSubjectChar">
    <w:name w:val="Comment Subject Char"/>
    <w:basedOn w:val="CommentTextChar"/>
    <w:link w:val="CommentSubject"/>
    <w:uiPriority w:val="99"/>
    <w:semiHidden/>
    <w:rsid w:val="00EB26C6"/>
    <w:rPr>
      <w:b/>
      <w:bCs/>
      <w:sz w:val="20"/>
      <w:szCs w:val="20"/>
    </w:rPr>
  </w:style>
  <w:style w:type="paragraph" w:styleId="Revision">
    <w:name w:val="Revision"/>
    <w:hidden/>
    <w:uiPriority w:val="99"/>
    <w:semiHidden/>
    <w:rsid w:val="00EB26C6"/>
    <w:pPr>
      <w:spacing w:after="0" w:line="240" w:lineRule="auto"/>
    </w:pPr>
  </w:style>
  <w:style w:type="paragraph" w:customStyle="1" w:styleId="Pa4">
    <w:name w:val="Pa4"/>
    <w:basedOn w:val="Normal"/>
    <w:next w:val="Normal"/>
    <w:uiPriority w:val="99"/>
    <w:rsid w:val="00650B76"/>
    <w:pPr>
      <w:autoSpaceDE w:val="0"/>
      <w:autoSpaceDN w:val="0"/>
      <w:adjustRightInd w:val="0"/>
      <w:spacing w:after="0" w:line="241" w:lineRule="atLeast"/>
    </w:pPr>
    <w:rPr>
      <w:rFonts w:ascii="Myriad Pro" w:hAnsi="Myriad Pro"/>
      <w:sz w:val="24"/>
      <w:szCs w:val="24"/>
      <w:lang w:val="en-IE"/>
    </w:rPr>
  </w:style>
  <w:style w:type="character" w:customStyle="1" w:styleId="A4">
    <w:name w:val="A4"/>
    <w:uiPriority w:val="99"/>
    <w:rsid w:val="00650B76"/>
    <w:rPr>
      <w:rFonts w:ascii="Myriad Pro" w:hAnsi="Myriad Pro" w:cs="Myriad Pro" w:hint="default"/>
      <w:color w:val="000000"/>
      <w:sz w:val="22"/>
      <w:szCs w:val="22"/>
    </w:rPr>
  </w:style>
  <w:style w:type="character" w:customStyle="1" w:styleId="st1">
    <w:name w:val="st1"/>
    <w:basedOn w:val="DefaultParagraphFont"/>
    <w:rsid w:val="00650B76"/>
  </w:style>
  <w:style w:type="paragraph" w:styleId="Title">
    <w:name w:val="Title"/>
    <w:basedOn w:val="Normal"/>
    <w:next w:val="Normal"/>
    <w:link w:val="TitleChar"/>
    <w:uiPriority w:val="10"/>
    <w:qFormat/>
    <w:rsid w:val="00AB2E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EF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238D1"/>
    <w:rPr>
      <w:color w:val="0000FF"/>
      <w:u w:val="single"/>
    </w:rPr>
  </w:style>
  <w:style w:type="character" w:styleId="PlaceholderText">
    <w:name w:val="Placeholder Text"/>
    <w:basedOn w:val="DefaultParagraphFont"/>
    <w:uiPriority w:val="99"/>
    <w:semiHidden/>
    <w:rsid w:val="009E72B1"/>
    <w:rPr>
      <w:color w:val="808080"/>
    </w:rPr>
  </w:style>
  <w:style w:type="table" w:styleId="LightShading">
    <w:name w:val="Light Shading"/>
    <w:basedOn w:val="TableNormal"/>
    <w:uiPriority w:val="60"/>
    <w:rsid w:val="00D016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D6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3D6A4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5Char">
    <w:name w:val="Heading 5 Char"/>
    <w:basedOn w:val="DefaultParagraphFont"/>
    <w:link w:val="Heading5"/>
    <w:uiPriority w:val="9"/>
    <w:rsid w:val="0076412E"/>
    <w:rPr>
      <w:rFonts w:asciiTheme="majorHAnsi" w:eastAsiaTheme="majorEastAsia" w:hAnsiTheme="majorHAnsi" w:cstheme="majorBidi"/>
      <w:color w:val="243F60" w:themeColor="accent1" w:themeShade="7F"/>
    </w:rPr>
  </w:style>
  <w:style w:type="paragraph" w:customStyle="1" w:styleId="description">
    <w:name w:val="description"/>
    <w:basedOn w:val="Normal"/>
    <w:rsid w:val="0076412E"/>
    <w:pPr>
      <w:spacing w:after="150"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E76D2A"/>
    <w:pPr>
      <w:outlineLvl w:val="9"/>
    </w:pPr>
    <w:rPr>
      <w:lang w:val="en-US" w:eastAsia="ja-JP"/>
    </w:rPr>
  </w:style>
  <w:style w:type="paragraph" w:styleId="TOC1">
    <w:name w:val="toc 1"/>
    <w:basedOn w:val="Normal"/>
    <w:next w:val="Normal"/>
    <w:autoRedefine/>
    <w:uiPriority w:val="39"/>
    <w:unhideWhenUsed/>
    <w:rsid w:val="00E76D2A"/>
    <w:pPr>
      <w:spacing w:after="100"/>
    </w:pPr>
  </w:style>
  <w:style w:type="paragraph" w:styleId="TOC2">
    <w:name w:val="toc 2"/>
    <w:basedOn w:val="Normal"/>
    <w:next w:val="Normal"/>
    <w:autoRedefine/>
    <w:uiPriority w:val="39"/>
    <w:unhideWhenUsed/>
    <w:rsid w:val="00E76D2A"/>
    <w:pPr>
      <w:spacing w:after="100"/>
      <w:ind w:left="220"/>
    </w:pPr>
  </w:style>
  <w:style w:type="paragraph" w:styleId="TOC3">
    <w:name w:val="toc 3"/>
    <w:basedOn w:val="Normal"/>
    <w:next w:val="Normal"/>
    <w:autoRedefine/>
    <w:uiPriority w:val="39"/>
    <w:unhideWhenUsed/>
    <w:rsid w:val="00E76D2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0778">
      <w:bodyDiv w:val="1"/>
      <w:marLeft w:val="0"/>
      <w:marRight w:val="0"/>
      <w:marTop w:val="0"/>
      <w:marBottom w:val="0"/>
      <w:divBdr>
        <w:top w:val="none" w:sz="0" w:space="0" w:color="auto"/>
        <w:left w:val="none" w:sz="0" w:space="0" w:color="auto"/>
        <w:bottom w:val="none" w:sz="0" w:space="0" w:color="auto"/>
        <w:right w:val="none" w:sz="0" w:space="0" w:color="auto"/>
      </w:divBdr>
    </w:div>
    <w:div w:id="881095240">
      <w:bodyDiv w:val="1"/>
      <w:marLeft w:val="0"/>
      <w:marRight w:val="0"/>
      <w:marTop w:val="0"/>
      <w:marBottom w:val="0"/>
      <w:divBdr>
        <w:top w:val="none" w:sz="0" w:space="0" w:color="auto"/>
        <w:left w:val="none" w:sz="0" w:space="0" w:color="auto"/>
        <w:bottom w:val="none" w:sz="0" w:space="0" w:color="auto"/>
        <w:right w:val="none" w:sz="0" w:space="0" w:color="auto"/>
      </w:divBdr>
    </w:div>
    <w:div w:id="1127891628">
      <w:bodyDiv w:val="1"/>
      <w:marLeft w:val="0"/>
      <w:marRight w:val="0"/>
      <w:marTop w:val="0"/>
      <w:marBottom w:val="0"/>
      <w:divBdr>
        <w:top w:val="none" w:sz="0" w:space="0" w:color="auto"/>
        <w:left w:val="none" w:sz="0" w:space="0" w:color="auto"/>
        <w:bottom w:val="none" w:sz="0" w:space="0" w:color="auto"/>
        <w:right w:val="none" w:sz="0" w:space="0" w:color="auto"/>
      </w:divBdr>
    </w:div>
    <w:div w:id="1635482912">
      <w:bodyDiv w:val="1"/>
      <w:marLeft w:val="0"/>
      <w:marRight w:val="0"/>
      <w:marTop w:val="0"/>
      <w:marBottom w:val="0"/>
      <w:divBdr>
        <w:top w:val="none" w:sz="0" w:space="0" w:color="auto"/>
        <w:left w:val="none" w:sz="0" w:space="0" w:color="auto"/>
        <w:bottom w:val="none" w:sz="0" w:space="0" w:color="auto"/>
        <w:right w:val="none" w:sz="0" w:space="0" w:color="auto"/>
      </w:divBdr>
      <w:divsChild>
        <w:div w:id="1052461374">
          <w:marLeft w:val="0"/>
          <w:marRight w:val="0"/>
          <w:marTop w:val="0"/>
          <w:marBottom w:val="0"/>
          <w:divBdr>
            <w:top w:val="none" w:sz="0" w:space="0" w:color="auto"/>
            <w:left w:val="none" w:sz="0" w:space="0" w:color="auto"/>
            <w:bottom w:val="none" w:sz="0" w:space="0" w:color="auto"/>
            <w:right w:val="none" w:sz="0" w:space="0" w:color="auto"/>
          </w:divBdr>
          <w:divsChild>
            <w:div w:id="495733887">
              <w:marLeft w:val="-225"/>
              <w:marRight w:val="-225"/>
              <w:marTop w:val="0"/>
              <w:marBottom w:val="0"/>
              <w:divBdr>
                <w:top w:val="none" w:sz="0" w:space="0" w:color="auto"/>
                <w:left w:val="none" w:sz="0" w:space="0" w:color="auto"/>
                <w:bottom w:val="none" w:sz="0" w:space="0" w:color="auto"/>
                <w:right w:val="none" w:sz="0" w:space="0" w:color="auto"/>
              </w:divBdr>
              <w:divsChild>
                <w:div w:id="274607114">
                  <w:marLeft w:val="0"/>
                  <w:marRight w:val="0"/>
                  <w:marTop w:val="0"/>
                  <w:marBottom w:val="0"/>
                  <w:divBdr>
                    <w:top w:val="none" w:sz="0" w:space="0" w:color="auto"/>
                    <w:left w:val="none" w:sz="0" w:space="0" w:color="auto"/>
                    <w:bottom w:val="none" w:sz="0" w:space="0" w:color="auto"/>
                    <w:right w:val="none" w:sz="0" w:space="0" w:color="auto"/>
                  </w:divBdr>
                  <w:divsChild>
                    <w:div w:id="712777016">
                      <w:marLeft w:val="0"/>
                      <w:marRight w:val="0"/>
                      <w:marTop w:val="0"/>
                      <w:marBottom w:val="0"/>
                      <w:divBdr>
                        <w:top w:val="none" w:sz="0" w:space="0" w:color="auto"/>
                        <w:left w:val="none" w:sz="0" w:space="0" w:color="auto"/>
                        <w:bottom w:val="none" w:sz="0" w:space="0" w:color="auto"/>
                        <w:right w:val="none" w:sz="0" w:space="0" w:color="auto"/>
                      </w:divBdr>
                      <w:divsChild>
                        <w:div w:id="1325935143">
                          <w:marLeft w:val="0"/>
                          <w:marRight w:val="0"/>
                          <w:marTop w:val="0"/>
                          <w:marBottom w:val="0"/>
                          <w:divBdr>
                            <w:top w:val="none" w:sz="0" w:space="0" w:color="auto"/>
                            <w:left w:val="none" w:sz="0" w:space="0" w:color="auto"/>
                            <w:bottom w:val="none" w:sz="0" w:space="0" w:color="auto"/>
                            <w:right w:val="none" w:sz="0" w:space="0" w:color="auto"/>
                          </w:divBdr>
                          <w:divsChild>
                            <w:div w:id="1118262316">
                              <w:marLeft w:val="-225"/>
                              <w:marRight w:val="-225"/>
                              <w:marTop w:val="0"/>
                              <w:marBottom w:val="0"/>
                              <w:divBdr>
                                <w:top w:val="none" w:sz="0" w:space="0" w:color="auto"/>
                                <w:left w:val="none" w:sz="0" w:space="0" w:color="auto"/>
                                <w:bottom w:val="none" w:sz="0" w:space="0" w:color="auto"/>
                                <w:right w:val="none" w:sz="0" w:space="0" w:color="auto"/>
                              </w:divBdr>
                              <w:divsChild>
                                <w:div w:id="2039239848">
                                  <w:marLeft w:val="0"/>
                                  <w:marRight w:val="0"/>
                                  <w:marTop w:val="0"/>
                                  <w:marBottom w:val="0"/>
                                  <w:divBdr>
                                    <w:top w:val="none" w:sz="0" w:space="0" w:color="auto"/>
                                    <w:left w:val="none" w:sz="0" w:space="0" w:color="auto"/>
                                    <w:bottom w:val="none" w:sz="0" w:space="0" w:color="auto"/>
                                    <w:right w:val="none" w:sz="0" w:space="0" w:color="auto"/>
                                  </w:divBdr>
                                  <w:divsChild>
                                    <w:div w:id="2124185232">
                                      <w:marLeft w:val="-225"/>
                                      <w:marRight w:val="-225"/>
                                      <w:marTop w:val="0"/>
                                      <w:marBottom w:val="0"/>
                                      <w:divBdr>
                                        <w:top w:val="none" w:sz="0" w:space="0" w:color="auto"/>
                                        <w:left w:val="none" w:sz="0" w:space="0" w:color="auto"/>
                                        <w:bottom w:val="none" w:sz="0" w:space="0" w:color="auto"/>
                                        <w:right w:val="none" w:sz="0" w:space="0" w:color="auto"/>
                                      </w:divBdr>
                                      <w:divsChild>
                                        <w:div w:id="609704792">
                                          <w:marLeft w:val="0"/>
                                          <w:marRight w:val="0"/>
                                          <w:marTop w:val="0"/>
                                          <w:marBottom w:val="0"/>
                                          <w:divBdr>
                                            <w:top w:val="none" w:sz="0" w:space="0" w:color="auto"/>
                                            <w:left w:val="none" w:sz="0" w:space="0" w:color="auto"/>
                                            <w:bottom w:val="none" w:sz="0" w:space="0" w:color="auto"/>
                                            <w:right w:val="none" w:sz="0" w:space="0" w:color="auto"/>
                                          </w:divBdr>
                                        </w:div>
                                        <w:div w:id="17964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20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chart" Target="charts/chart1.xml"/><Relationship Id="rId68" Type="http://schemas.openxmlformats.org/officeDocument/2006/relationships/image" Target="media/image57.jp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2.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bsbi.org/maps" TargetMode="External"/><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bsbi.org/maps" TargetMode="External"/><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hyperlink" Target="https://www.cabi.org/ISC/abstract/19590701076" TargetMode="External"/><Relationship Id="rId61" Type="http://schemas.openxmlformats.org/officeDocument/2006/relationships/image" Target="media/image51.jpeg"/><Relationship Id="rId82" Type="http://schemas.openxmlformats.org/officeDocument/2006/relationships/image" Target="media/image71.jpeg"/><Relationship Id="rId19"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brownea\Google%20Drive\Aran%20LIFE+\field%20scores\field%20score%20comparison%20yr1%20yr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 of field</a:t>
            </a:r>
            <a:r>
              <a:rPr lang="en-US" baseline="0"/>
              <a:t> scores </a:t>
            </a:r>
          </a:p>
          <a:p>
            <a:pPr>
              <a:defRPr/>
            </a:pPr>
            <a:r>
              <a:rPr lang="en-US" baseline="0"/>
              <a:t>2014 v 2016</a:t>
            </a:r>
            <a:endParaRPr lang="en-US"/>
          </a:p>
        </c:rich>
      </c:tx>
      <c:overlay val="0"/>
    </c:title>
    <c:autoTitleDeleted val="0"/>
    <c:plotArea>
      <c:layout/>
      <c:barChart>
        <c:barDir val="col"/>
        <c:grouping val="clustered"/>
        <c:varyColors val="0"/>
        <c:ser>
          <c:idx val="0"/>
          <c:order val="0"/>
          <c:tx>
            <c:strRef>
              <c:f>Sheet1!$C$7</c:f>
              <c:strCache>
                <c:ptCount val="1"/>
                <c:pt idx="0">
                  <c:v>2014 (ha)</c:v>
                </c:pt>
              </c:strCache>
            </c:strRef>
          </c:tx>
          <c:invertIfNegative val="0"/>
          <c:cat>
            <c:strRef>
              <c:f>Sheet1!$B$8:$B$15</c:f>
              <c:strCache>
                <c:ptCount val="8"/>
                <c:pt idx="0">
                  <c:v>Score 5</c:v>
                </c:pt>
                <c:pt idx="1">
                  <c:v>Score 4</c:v>
                </c:pt>
                <c:pt idx="2">
                  <c:v>Score 3</c:v>
                </c:pt>
                <c:pt idx="3">
                  <c:v>Score 3b</c:v>
                </c:pt>
                <c:pt idx="4">
                  <c:v>Score 3a</c:v>
                </c:pt>
                <c:pt idx="5">
                  <c:v> Score 2</c:v>
                </c:pt>
                <c:pt idx="6">
                  <c:v> Score 1</c:v>
                </c:pt>
                <c:pt idx="7">
                  <c:v>no score </c:v>
                </c:pt>
              </c:strCache>
            </c:strRef>
          </c:cat>
          <c:val>
            <c:numRef>
              <c:f>Sheet1!$C$8:$C$15</c:f>
              <c:numCache>
                <c:formatCode>0.00</c:formatCode>
                <c:ptCount val="8"/>
                <c:pt idx="0">
                  <c:v>74.88000000000001</c:v>
                </c:pt>
                <c:pt idx="1">
                  <c:v>436.23153047285041</c:v>
                </c:pt>
                <c:pt idx="2">
                  <c:v>132.12749903572228</c:v>
                </c:pt>
                <c:pt idx="5" formatCode="General">
                  <c:v>16.410000000000004</c:v>
                </c:pt>
                <c:pt idx="6">
                  <c:v>7.1000000000000005</c:v>
                </c:pt>
                <c:pt idx="7">
                  <c:v>349.18899900000002</c:v>
                </c:pt>
              </c:numCache>
            </c:numRef>
          </c:val>
        </c:ser>
        <c:ser>
          <c:idx val="1"/>
          <c:order val="1"/>
          <c:tx>
            <c:strRef>
              <c:f>Sheet1!$D$7</c:f>
              <c:strCache>
                <c:ptCount val="1"/>
                <c:pt idx="0">
                  <c:v>2016 (ha)</c:v>
                </c:pt>
              </c:strCache>
            </c:strRef>
          </c:tx>
          <c:invertIfNegative val="0"/>
          <c:cat>
            <c:strRef>
              <c:f>Sheet1!$B$8:$B$15</c:f>
              <c:strCache>
                <c:ptCount val="8"/>
                <c:pt idx="0">
                  <c:v>Score 5</c:v>
                </c:pt>
                <c:pt idx="1">
                  <c:v>Score 4</c:v>
                </c:pt>
                <c:pt idx="2">
                  <c:v>Score 3</c:v>
                </c:pt>
                <c:pt idx="3">
                  <c:v>Score 3b</c:v>
                </c:pt>
                <c:pt idx="4">
                  <c:v>Score 3a</c:v>
                </c:pt>
                <c:pt idx="5">
                  <c:v> Score 2</c:v>
                </c:pt>
                <c:pt idx="6">
                  <c:v> Score 1</c:v>
                </c:pt>
                <c:pt idx="7">
                  <c:v>no score </c:v>
                </c:pt>
              </c:strCache>
            </c:strRef>
          </c:cat>
          <c:val>
            <c:numRef>
              <c:f>Sheet1!$D$8:$D$15</c:f>
              <c:numCache>
                <c:formatCode>General</c:formatCode>
                <c:ptCount val="8"/>
                <c:pt idx="0" formatCode="0.00">
                  <c:v>508.37509303572239</c:v>
                </c:pt>
                <c:pt idx="1">
                  <c:v>229.32999847285026</c:v>
                </c:pt>
                <c:pt idx="3">
                  <c:v>116.20293700000001</c:v>
                </c:pt>
                <c:pt idx="4">
                  <c:v>87.990000000000038</c:v>
                </c:pt>
                <c:pt idx="5">
                  <c:v>15.9</c:v>
                </c:pt>
                <c:pt idx="6" formatCode="0.00">
                  <c:v>8.89</c:v>
                </c:pt>
                <c:pt idx="7" formatCode="0.00">
                  <c:v>49.250000000000014</c:v>
                </c:pt>
              </c:numCache>
            </c:numRef>
          </c:val>
        </c:ser>
        <c:dLbls>
          <c:showLegendKey val="0"/>
          <c:showVal val="0"/>
          <c:showCatName val="0"/>
          <c:showSerName val="0"/>
          <c:showPercent val="0"/>
          <c:showBubbleSize val="0"/>
        </c:dLbls>
        <c:gapWidth val="150"/>
        <c:axId val="65772544"/>
        <c:axId val="79848576"/>
      </c:barChart>
      <c:catAx>
        <c:axId val="65772544"/>
        <c:scaling>
          <c:orientation val="minMax"/>
        </c:scaling>
        <c:delete val="0"/>
        <c:axPos val="b"/>
        <c:majorTickMark val="out"/>
        <c:minorTickMark val="none"/>
        <c:tickLblPos val="nextTo"/>
        <c:crossAx val="79848576"/>
        <c:crosses val="autoZero"/>
        <c:auto val="1"/>
        <c:lblAlgn val="ctr"/>
        <c:lblOffset val="100"/>
        <c:noMultiLvlLbl val="0"/>
      </c:catAx>
      <c:valAx>
        <c:axId val="79848576"/>
        <c:scaling>
          <c:orientation val="minMax"/>
        </c:scaling>
        <c:delete val="0"/>
        <c:axPos val="l"/>
        <c:majorGridlines/>
        <c:title>
          <c:tx>
            <c:rich>
              <a:bodyPr rot="0" vert="wordArtVert"/>
              <a:lstStyle/>
              <a:p>
                <a:pPr>
                  <a:defRPr/>
                </a:pPr>
                <a:r>
                  <a:rPr lang="en-US"/>
                  <a:t>ha</a:t>
                </a:r>
              </a:p>
            </c:rich>
          </c:tx>
          <c:overlay val="0"/>
        </c:title>
        <c:numFmt formatCode="0.00" sourceLinked="1"/>
        <c:majorTickMark val="out"/>
        <c:minorTickMark val="none"/>
        <c:tickLblPos val="nextTo"/>
        <c:crossAx val="657725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FDA5-2A22-4A58-862C-578224CF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6934</Words>
  <Characters>39528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Browne</dc:creator>
  <cp:lastModifiedBy>Amanda Browne</cp:lastModifiedBy>
  <cp:revision>7</cp:revision>
  <cp:lastPrinted>2018-12-18T22:09:00Z</cp:lastPrinted>
  <dcterms:created xsi:type="dcterms:W3CDTF">2018-12-23T08:54:00Z</dcterms:created>
  <dcterms:modified xsi:type="dcterms:W3CDTF">2019-03-12T11:24:00Z</dcterms:modified>
</cp:coreProperties>
</file>